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4EA5" w14:textId="00942658" w:rsidR="00865EE5" w:rsidRPr="00865EE5" w:rsidRDefault="00865EE5" w:rsidP="00865EE5">
      <w:pPr>
        <w:keepNext/>
        <w:keepLines/>
        <w:spacing w:before="120" w:after="0" w:line="240" w:lineRule="auto"/>
        <w:ind w:left="5103"/>
        <w:jc w:val="right"/>
        <w:outlineLvl w:val="1"/>
        <w:rPr>
          <w:rFonts w:ascii="Calibri" w:eastAsia="Calibri" w:hAnsi="Calibri" w:cs="Calibri"/>
          <w:color w:val="0070C0"/>
          <w:sz w:val="21"/>
          <w:szCs w:val="21"/>
          <w:lang w:eastAsia="lt-LT"/>
        </w:rPr>
      </w:pPr>
      <w:bookmarkStart w:id="0" w:name="_Ref38539939"/>
      <w:bookmarkStart w:id="1" w:name="_Ref38541068"/>
      <w:bookmarkStart w:id="2" w:name="_Ref38885053"/>
      <w:bookmarkStart w:id="3" w:name="_Ref38899023"/>
      <w:bookmarkStart w:id="4" w:name="_Toc226447758"/>
      <w:r w:rsidRPr="00865EE5">
        <w:rPr>
          <w:rFonts w:ascii="Calibri" w:eastAsia="Calibri" w:hAnsi="Calibri" w:cs="Calibri"/>
          <w:color w:val="0070C0"/>
          <w:sz w:val="21"/>
          <w:szCs w:val="21"/>
          <w:lang w:eastAsia="lt-LT"/>
        </w:rPr>
        <w:t xml:space="preserve">Pirkimo sąlygų </w:t>
      </w:r>
      <w:r w:rsidR="003C1E57">
        <w:rPr>
          <w:rFonts w:ascii="Calibri" w:eastAsia="Calibri" w:hAnsi="Calibri" w:cs="Calibri"/>
          <w:color w:val="0070C0"/>
          <w:sz w:val="21"/>
          <w:szCs w:val="21"/>
          <w:lang w:eastAsia="lt-LT"/>
        </w:rPr>
        <w:t>3</w:t>
      </w:r>
      <w:r w:rsidRPr="00865EE5">
        <w:rPr>
          <w:rFonts w:ascii="Calibri" w:eastAsia="Calibri" w:hAnsi="Calibri" w:cs="Calibri"/>
          <w:color w:val="0070C0"/>
          <w:sz w:val="21"/>
          <w:szCs w:val="21"/>
          <w:lang w:eastAsia="lt-LT"/>
        </w:rPr>
        <w:t xml:space="preserve"> priedas „Techninė specifikacija“</w:t>
      </w:r>
      <w:bookmarkEnd w:id="0"/>
      <w:bookmarkEnd w:id="1"/>
      <w:bookmarkEnd w:id="2"/>
      <w:bookmarkEnd w:id="3"/>
      <w:bookmarkEnd w:id="4"/>
    </w:p>
    <w:p w14:paraId="55773F20" w14:textId="77777777" w:rsidR="00865EE5" w:rsidRDefault="00865EE5">
      <w:pPr>
        <w:tabs>
          <w:tab w:val="right" w:leader="underscore" w:pos="8505"/>
        </w:tabs>
        <w:spacing w:after="0" w:line="240" w:lineRule="auto"/>
        <w:jc w:val="center"/>
        <w:rPr>
          <w:rFonts w:ascii="Times New Roman" w:eastAsia="Times New Roman" w:hAnsi="Times New Roman" w:cs="Times New Roman"/>
          <w:b/>
          <w:bCs/>
          <w:iCs/>
          <w:sz w:val="24"/>
          <w:szCs w:val="24"/>
          <w:lang w:eastAsia="lt-LT"/>
        </w:rPr>
      </w:pPr>
    </w:p>
    <w:p w14:paraId="15CC4DA3" w14:textId="36FE016A" w:rsidR="00114FDC" w:rsidRPr="00114FDC" w:rsidRDefault="00114FDC" w:rsidP="00114FDC">
      <w:pPr>
        <w:tabs>
          <w:tab w:val="left" w:pos="284"/>
          <w:tab w:val="left" w:pos="567"/>
        </w:tabs>
        <w:spacing w:after="0" w:line="240" w:lineRule="auto"/>
        <w:ind w:right="-31" w:firstLine="709"/>
        <w:contextualSpacing/>
        <w:jc w:val="center"/>
        <w:rPr>
          <w:rFonts w:ascii="Times New Roman" w:eastAsia="Calibri" w:hAnsi="Times New Roman" w:cs="Times New Roman"/>
          <w:sz w:val="24"/>
          <w:szCs w:val="24"/>
        </w:rPr>
      </w:pPr>
      <w:r w:rsidRPr="00114FDC">
        <w:rPr>
          <w:rFonts w:ascii="Times New Roman" w:eastAsia="Calibri" w:hAnsi="Times New Roman" w:cs="Times New Roman"/>
          <w:b/>
          <w:bCs/>
          <w:sz w:val="24"/>
          <w:szCs w:val="24"/>
          <w:lang w:eastAsia="lt-LT"/>
        </w:rPr>
        <w:t>ELEKTROMOBILIS, PRITAIKYTAS ASMENIMS SU NEGALIA VEŽTI</w:t>
      </w:r>
    </w:p>
    <w:p w14:paraId="21681442" w14:textId="304658E0" w:rsidR="00D12807" w:rsidRPr="00D12807" w:rsidRDefault="007F6F8F" w:rsidP="00D12807">
      <w:pPr>
        <w:tabs>
          <w:tab w:val="left" w:pos="284"/>
          <w:tab w:val="left" w:pos="567"/>
        </w:tabs>
        <w:spacing w:after="0" w:line="240" w:lineRule="auto"/>
        <w:ind w:right="-31" w:firstLine="709"/>
        <w:contextualSpacing/>
        <w:jc w:val="both"/>
        <w:rPr>
          <w:rFonts w:ascii="Times New Roman" w:eastAsia="Calibri" w:hAnsi="Times New Roman" w:cs="Times New Roman"/>
          <w:sz w:val="24"/>
          <w:szCs w:val="24"/>
        </w:rPr>
      </w:pPr>
      <w:r w:rsidRPr="00F22A3F">
        <w:rPr>
          <w:rFonts w:ascii="Times New Roman" w:eastAsia="Calibri" w:hAnsi="Times New Roman" w:cs="Times New Roman"/>
          <w:sz w:val="24"/>
          <w:szCs w:val="24"/>
        </w:rPr>
        <w:t>Techninės specifikacijos lentelėje nurodyti privalomi reikalavimai. Tiekėjai, kur reikalaujama, privalo nurodyti siūlomą konkrečią specifikaciją (</w:t>
      </w:r>
      <w:r w:rsidRPr="00F22A3F">
        <w:rPr>
          <w:rFonts w:ascii="Times New Roman" w:eastAsia="Calibri" w:hAnsi="Times New Roman" w:cs="Times New Roman"/>
          <w:b/>
          <w:bCs/>
          <w:sz w:val="24"/>
          <w:szCs w:val="24"/>
        </w:rPr>
        <w:t>tikslią reikšmę arba konkretų aprašymą</w:t>
      </w:r>
      <w:r w:rsidRPr="00F22A3F">
        <w:rPr>
          <w:rFonts w:ascii="Times New Roman" w:eastAsia="Calibri" w:hAnsi="Times New Roman" w:cs="Times New Roman"/>
          <w:sz w:val="24"/>
          <w:szCs w:val="24"/>
        </w:rPr>
        <w:t>) ir informaciją apie tai įrodančiuose dokumentuose (pasirenkamas(-i) vienas ar kelis dokumentai):</w:t>
      </w:r>
      <w:r w:rsidRPr="007F6F8F">
        <w:rPr>
          <w:rFonts w:ascii="Times New Roman" w:eastAsia="Calibri" w:hAnsi="Times New Roman" w:cs="Times New Roman"/>
          <w:i/>
          <w:iCs/>
          <w:sz w:val="24"/>
          <w:szCs w:val="24"/>
        </w:rPr>
        <w:t xml:space="preserve"> gamintojo techniniuose dokumentuose ir/arba gamintojo rašytiniame patvirtinime, ir/arba automobilio registracijos liudijimo kopijoje, ir/arba informacijoje iš gamintojo tinklalapio (ekrano kopijoje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screen‘e</w:t>
      </w:r>
      <w:proofErr w:type="spellEnd"/>
      <w:r w:rsidRPr="007F6F8F">
        <w:rPr>
          <w:rFonts w:ascii="Times New Roman" w:eastAsia="Calibri" w:hAnsi="Times New Roman" w:cs="Times New Roman"/>
          <w:i/>
          <w:iCs/>
          <w:sz w:val="24"/>
          <w:szCs w:val="24"/>
        </w:rPr>
        <w:t>)) (tokiu atveju momentinėje ekrano kopijoje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w:t>
      </w:r>
      <w:proofErr w:type="spellEnd"/>
      <w:r w:rsidRPr="007F6F8F">
        <w:rPr>
          <w:rFonts w:ascii="Times New Roman" w:eastAsia="Calibri" w:hAnsi="Times New Roman" w:cs="Times New Roman"/>
          <w:i/>
          <w:iCs/>
          <w:sz w:val="24"/>
          <w:szCs w:val="24"/>
        </w:rPr>
        <w:t>-e) turi būti matoma informacija, kad kopija padaryta iš gamintojo tinklalapio ir turi būti aiškiai pažymėta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konkreti (-</w:t>
      </w:r>
      <w:proofErr w:type="spellStart"/>
      <w:r w:rsidRPr="007F6F8F">
        <w:rPr>
          <w:rFonts w:ascii="Times New Roman" w:eastAsia="Calibri" w:hAnsi="Times New Roman" w:cs="Times New Roman"/>
          <w:i/>
          <w:iCs/>
          <w:sz w:val="24"/>
          <w:szCs w:val="24"/>
        </w:rPr>
        <w:t>čios</w:t>
      </w:r>
      <w:proofErr w:type="spellEnd"/>
      <w:r w:rsidRPr="007F6F8F">
        <w:rPr>
          <w:rFonts w:ascii="Times New Roman" w:eastAsia="Calibri" w:hAnsi="Times New Roman" w:cs="Times New Roman"/>
          <w:i/>
          <w:iCs/>
          <w:sz w:val="24"/>
          <w:szCs w:val="24"/>
        </w:rPr>
        <w:t>) vieta (-</w:t>
      </w:r>
      <w:proofErr w:type="spellStart"/>
      <w:r w:rsidRPr="007F6F8F">
        <w:rPr>
          <w:rFonts w:ascii="Times New Roman" w:eastAsia="Calibri" w:hAnsi="Times New Roman" w:cs="Times New Roman"/>
          <w:i/>
          <w:iCs/>
          <w:sz w:val="24"/>
          <w:szCs w:val="24"/>
        </w:rPr>
        <w:t>os</w:t>
      </w:r>
      <w:proofErr w:type="spellEnd"/>
      <w:r w:rsidRPr="007F6F8F">
        <w:rPr>
          <w:rFonts w:ascii="Times New Roman" w:eastAsia="Calibri" w:hAnsi="Times New Roman" w:cs="Times New Roman"/>
          <w:i/>
          <w:iCs/>
          <w:sz w:val="24"/>
          <w:szCs w:val="24"/>
        </w:rPr>
        <w:t>), kurioje (-</w:t>
      </w:r>
      <w:proofErr w:type="spellStart"/>
      <w:r w:rsidRPr="007F6F8F">
        <w:rPr>
          <w:rFonts w:ascii="Times New Roman" w:eastAsia="Calibri" w:hAnsi="Times New Roman" w:cs="Times New Roman"/>
          <w:i/>
          <w:iCs/>
          <w:sz w:val="24"/>
          <w:szCs w:val="24"/>
        </w:rPr>
        <w:t>iose</w:t>
      </w:r>
      <w:proofErr w:type="spellEnd"/>
      <w:r w:rsidRPr="007F6F8F">
        <w:rPr>
          <w:rFonts w:ascii="Times New Roman" w:eastAsia="Calibri" w:hAnsi="Times New Roman" w:cs="Times New Roman"/>
          <w:i/>
          <w:iCs/>
          <w:sz w:val="24"/>
          <w:szCs w:val="24"/>
        </w:rPr>
        <w:t>) yra reikalaujamą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prekės charakteristiką (-</w:t>
      </w:r>
      <w:proofErr w:type="spellStart"/>
      <w:r w:rsidRPr="007F6F8F">
        <w:rPr>
          <w:rFonts w:ascii="Times New Roman" w:eastAsia="Calibri" w:hAnsi="Times New Roman" w:cs="Times New Roman"/>
          <w:i/>
          <w:iCs/>
          <w:sz w:val="24"/>
          <w:szCs w:val="24"/>
        </w:rPr>
        <w:t>as</w:t>
      </w:r>
      <w:proofErr w:type="spellEnd"/>
      <w:r w:rsidRPr="007F6F8F">
        <w:rPr>
          <w:rFonts w:ascii="Times New Roman" w:eastAsia="Calibri" w:hAnsi="Times New Roman" w:cs="Times New Roman"/>
          <w:i/>
          <w:iCs/>
          <w:sz w:val="24"/>
          <w:szCs w:val="24"/>
        </w:rPr>
        <w:t>) patvirtinanti informacija. Momentinė ekrano kopija (</w:t>
      </w:r>
      <w:proofErr w:type="spellStart"/>
      <w:r w:rsidRPr="007F6F8F">
        <w:rPr>
          <w:rFonts w:ascii="Times New Roman" w:eastAsia="Calibri" w:hAnsi="Times New Roman" w:cs="Times New Roman"/>
          <w:i/>
          <w:iCs/>
          <w:sz w:val="24"/>
          <w:szCs w:val="24"/>
        </w:rPr>
        <w:t>print</w:t>
      </w:r>
      <w:proofErr w:type="spellEnd"/>
      <w:r w:rsidRPr="007F6F8F">
        <w:rPr>
          <w:rFonts w:ascii="Times New Roman" w:eastAsia="Calibri" w:hAnsi="Times New Roman" w:cs="Times New Roman"/>
          <w:i/>
          <w:iCs/>
          <w:sz w:val="24"/>
          <w:szCs w:val="24"/>
        </w:rPr>
        <w:t xml:space="preserve"> </w:t>
      </w:r>
      <w:proofErr w:type="spellStart"/>
      <w:r w:rsidRPr="007F6F8F">
        <w:rPr>
          <w:rFonts w:ascii="Times New Roman" w:eastAsia="Calibri" w:hAnsi="Times New Roman" w:cs="Times New Roman"/>
          <w:i/>
          <w:iCs/>
          <w:sz w:val="24"/>
          <w:szCs w:val="24"/>
        </w:rPr>
        <w:t>screen‘as</w:t>
      </w:r>
      <w:proofErr w:type="spellEnd"/>
      <w:r w:rsidRPr="007F6F8F">
        <w:rPr>
          <w:rFonts w:ascii="Times New Roman" w:eastAsia="Calibri" w:hAnsi="Times New Roman" w:cs="Times New Roman"/>
          <w:i/>
          <w:iCs/>
          <w:sz w:val="24"/>
          <w:szCs w:val="24"/>
        </w:rPr>
        <w:t>) turi būti aiškiai įskaitoma)) ir/arba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w:t>
      </w:r>
      <w:r w:rsidR="00D12807" w:rsidRPr="00D12807">
        <w:rPr>
          <w:rFonts w:ascii="Times New Roman" w:eastAsia="Calibri" w:hAnsi="Times New Roman" w:cs="Times New Roman"/>
          <w:i/>
          <w:iCs/>
          <w:sz w:val="24"/>
          <w:szCs w:val="24"/>
        </w:rPr>
        <w:t xml:space="preserve">. </w:t>
      </w:r>
    </w:p>
    <w:p w14:paraId="5281CC5D" w14:textId="77777777" w:rsidR="008D69C8" w:rsidRPr="00865EE5" w:rsidRDefault="008D69C8" w:rsidP="00865EE5">
      <w:pPr>
        <w:suppressAutoHyphens/>
        <w:jc w:val="both"/>
        <w:rPr>
          <w:rFonts w:ascii="Times New Roman" w:eastAsia="Calibri" w:hAnsi="Times New Roman"/>
          <w:color w:val="FF0000"/>
          <w:sz w:val="20"/>
          <w:lang w:eastAsia="zh-CN"/>
        </w:rPr>
      </w:pPr>
    </w:p>
    <w:tbl>
      <w:tblPr>
        <w:tblStyle w:val="Lentelstinklelis1"/>
        <w:tblW w:w="14737" w:type="dxa"/>
        <w:tblLayout w:type="fixed"/>
        <w:tblLook w:val="04A0" w:firstRow="1" w:lastRow="0" w:firstColumn="1" w:lastColumn="0" w:noHBand="0" w:noVBand="1"/>
      </w:tblPr>
      <w:tblGrid>
        <w:gridCol w:w="562"/>
        <w:gridCol w:w="2694"/>
        <w:gridCol w:w="6378"/>
        <w:gridCol w:w="2552"/>
        <w:gridCol w:w="2551"/>
      </w:tblGrid>
      <w:tr w:rsidR="00D12807" w:rsidRPr="00865EE5" w14:paraId="547F2DEE" w14:textId="2F19E48D" w:rsidTr="006E7757">
        <w:trPr>
          <w:trHeight w:val="288"/>
        </w:trPr>
        <w:tc>
          <w:tcPr>
            <w:tcW w:w="562" w:type="dxa"/>
            <w:hideMark/>
          </w:tcPr>
          <w:p w14:paraId="22CAA2B8" w14:textId="77777777" w:rsidR="00D12807" w:rsidRPr="00865EE5" w:rsidRDefault="00D12807" w:rsidP="00FC756B">
            <w:pPr>
              <w:jc w:val="center"/>
              <w:rPr>
                <w:b/>
                <w:bCs/>
                <w:i/>
                <w:iCs/>
                <w:color w:val="000000"/>
                <w:sz w:val="24"/>
                <w:szCs w:val="24"/>
              </w:rPr>
            </w:pPr>
            <w:bookmarkStart w:id="5" w:name="RANGE!B7"/>
            <w:r w:rsidRPr="00865EE5">
              <w:rPr>
                <w:b/>
                <w:bCs/>
                <w:i/>
                <w:iCs/>
                <w:color w:val="000000"/>
                <w:sz w:val="24"/>
                <w:szCs w:val="24"/>
              </w:rPr>
              <w:t>Eil. Nr.</w:t>
            </w:r>
            <w:bookmarkEnd w:id="5"/>
          </w:p>
        </w:tc>
        <w:tc>
          <w:tcPr>
            <w:tcW w:w="2694" w:type="dxa"/>
            <w:hideMark/>
          </w:tcPr>
          <w:p w14:paraId="52D12557" w14:textId="74296803" w:rsidR="00D12807" w:rsidRPr="00865EE5" w:rsidRDefault="00D12807" w:rsidP="00FC756B">
            <w:pPr>
              <w:jc w:val="center"/>
              <w:rPr>
                <w:b/>
                <w:bCs/>
                <w:i/>
                <w:iCs/>
                <w:color w:val="000000"/>
                <w:sz w:val="24"/>
                <w:szCs w:val="24"/>
              </w:rPr>
            </w:pPr>
            <w:r w:rsidRPr="00865EE5">
              <w:rPr>
                <w:b/>
                <w:bCs/>
                <w:i/>
                <w:iCs/>
                <w:color w:val="000000"/>
                <w:sz w:val="24"/>
                <w:szCs w:val="24"/>
              </w:rPr>
              <w:t>Savybės</w:t>
            </w:r>
          </w:p>
        </w:tc>
        <w:tc>
          <w:tcPr>
            <w:tcW w:w="6378" w:type="dxa"/>
            <w:hideMark/>
          </w:tcPr>
          <w:p w14:paraId="3C9252CC" w14:textId="77777777" w:rsidR="00D12807" w:rsidRPr="00865EE5" w:rsidRDefault="00D12807" w:rsidP="00FC756B">
            <w:pPr>
              <w:jc w:val="center"/>
              <w:rPr>
                <w:b/>
                <w:bCs/>
                <w:i/>
                <w:iCs/>
                <w:color w:val="000000"/>
                <w:sz w:val="24"/>
                <w:szCs w:val="24"/>
              </w:rPr>
            </w:pPr>
            <w:r w:rsidRPr="00865EE5">
              <w:rPr>
                <w:b/>
                <w:bCs/>
                <w:i/>
                <w:iCs/>
                <w:color w:val="000000"/>
                <w:sz w:val="24"/>
                <w:szCs w:val="24"/>
              </w:rPr>
              <w:t>Techninės specifikacijos reikalavimas</w:t>
            </w:r>
          </w:p>
        </w:tc>
        <w:tc>
          <w:tcPr>
            <w:tcW w:w="2552" w:type="dxa"/>
          </w:tcPr>
          <w:p w14:paraId="15FF40E9" w14:textId="77777777" w:rsidR="00D12807" w:rsidRPr="00D12807" w:rsidRDefault="00D12807" w:rsidP="00D12807">
            <w:pPr>
              <w:rPr>
                <w:rFonts w:eastAsia="Calibri"/>
                <w:sz w:val="24"/>
                <w:szCs w:val="24"/>
              </w:rPr>
            </w:pPr>
            <w:r w:rsidRPr="00D12807">
              <w:rPr>
                <w:rFonts w:eastAsia="Calibri"/>
                <w:b/>
                <w:bCs/>
                <w:sz w:val="24"/>
                <w:szCs w:val="24"/>
              </w:rPr>
              <w:t>Tiekėjo siūloma konkreti specifikacija</w:t>
            </w:r>
            <w:r w:rsidRPr="00D12807">
              <w:rPr>
                <w:rFonts w:eastAsia="Calibri"/>
                <w:b/>
                <w:bCs/>
                <w:sz w:val="24"/>
                <w:szCs w:val="24"/>
                <w:vertAlign w:val="superscript"/>
              </w:rPr>
              <w:footnoteReference w:id="1"/>
            </w:r>
            <w:r w:rsidRPr="00D12807">
              <w:rPr>
                <w:rFonts w:eastAsia="Calibri"/>
                <w:sz w:val="24"/>
                <w:szCs w:val="24"/>
              </w:rPr>
              <w:t xml:space="preserve"> </w:t>
            </w:r>
            <w:r w:rsidRPr="00D12807">
              <w:rPr>
                <w:rFonts w:eastAsia="Calibri"/>
                <w:color w:val="EE0000"/>
                <w:sz w:val="24"/>
                <w:szCs w:val="24"/>
              </w:rPr>
              <w:t>(kur reikalaujama, pildo tiekėjas)</w:t>
            </w:r>
            <w:r w:rsidRPr="00D12807">
              <w:rPr>
                <w:rFonts w:eastAsia="Calibri"/>
                <w:sz w:val="24"/>
                <w:szCs w:val="24"/>
              </w:rPr>
              <w:t xml:space="preserve"> </w:t>
            </w:r>
          </w:p>
          <w:p w14:paraId="68733417" w14:textId="73882290" w:rsidR="00D12807" w:rsidRPr="00865EE5" w:rsidRDefault="00D12807" w:rsidP="00FC756B">
            <w:pPr>
              <w:jc w:val="center"/>
              <w:rPr>
                <w:b/>
                <w:bCs/>
                <w:i/>
                <w:iCs/>
                <w:color w:val="000000"/>
                <w:sz w:val="24"/>
                <w:szCs w:val="24"/>
              </w:rPr>
            </w:pPr>
          </w:p>
        </w:tc>
        <w:tc>
          <w:tcPr>
            <w:tcW w:w="2551" w:type="dxa"/>
          </w:tcPr>
          <w:p w14:paraId="0F61C879" w14:textId="7BD87D11" w:rsidR="00D12807" w:rsidRPr="00865EE5" w:rsidRDefault="00D12807" w:rsidP="00FC756B">
            <w:pPr>
              <w:jc w:val="center"/>
              <w:rPr>
                <w:b/>
                <w:bCs/>
                <w:i/>
                <w:iCs/>
                <w:color w:val="000000"/>
                <w:sz w:val="24"/>
                <w:szCs w:val="24"/>
              </w:rPr>
            </w:pPr>
            <w:r w:rsidRPr="00865EE5">
              <w:rPr>
                <w:rFonts w:eastAsia="Calibri"/>
                <w:b/>
                <w:bCs/>
                <w:sz w:val="24"/>
                <w:szCs w:val="24"/>
              </w:rPr>
              <w:t xml:space="preserve">Įrodantys dokumentai </w:t>
            </w:r>
            <w:r w:rsidRPr="00865EE5">
              <w:rPr>
                <w:rFonts w:eastAsia="Calibri"/>
                <w:sz w:val="24"/>
                <w:szCs w:val="24"/>
              </w:rPr>
              <w:t xml:space="preserve"> </w:t>
            </w:r>
            <w:r w:rsidRPr="00865EE5">
              <w:rPr>
                <w:rFonts w:eastAsia="Calibri"/>
                <w:color w:val="EE0000"/>
                <w:sz w:val="24"/>
                <w:szCs w:val="24"/>
              </w:rPr>
              <w:t>(kur reikalaujama, pildo tiekėjas)</w:t>
            </w:r>
          </w:p>
        </w:tc>
      </w:tr>
      <w:tr w:rsidR="00D12807" w:rsidRPr="00865EE5" w14:paraId="4E522274" w14:textId="77777777" w:rsidTr="006E7757">
        <w:trPr>
          <w:trHeight w:val="288"/>
        </w:trPr>
        <w:tc>
          <w:tcPr>
            <w:tcW w:w="562" w:type="dxa"/>
          </w:tcPr>
          <w:p w14:paraId="114BC984" w14:textId="4C94F1C2" w:rsidR="00D12807" w:rsidRPr="00865EE5" w:rsidRDefault="00D12807" w:rsidP="00865EE5">
            <w:pPr>
              <w:rPr>
                <w:color w:val="000000"/>
                <w:sz w:val="24"/>
                <w:szCs w:val="24"/>
              </w:rPr>
            </w:pPr>
            <w:r w:rsidRPr="00865EE5">
              <w:rPr>
                <w:color w:val="000000"/>
                <w:sz w:val="24"/>
                <w:szCs w:val="24"/>
              </w:rPr>
              <w:t xml:space="preserve">1. </w:t>
            </w:r>
          </w:p>
        </w:tc>
        <w:tc>
          <w:tcPr>
            <w:tcW w:w="2694" w:type="dxa"/>
          </w:tcPr>
          <w:p w14:paraId="237E9556" w14:textId="612E84C2" w:rsidR="00D12807" w:rsidRPr="00865EE5" w:rsidRDefault="00D12807" w:rsidP="00FC756B">
            <w:pPr>
              <w:jc w:val="center"/>
              <w:rPr>
                <w:color w:val="000000"/>
                <w:sz w:val="24"/>
                <w:szCs w:val="24"/>
              </w:rPr>
            </w:pPr>
            <w:r w:rsidRPr="00865EE5">
              <w:rPr>
                <w:color w:val="000000"/>
                <w:sz w:val="24"/>
                <w:szCs w:val="24"/>
              </w:rPr>
              <w:t>Automobilio gamintojas</w:t>
            </w:r>
          </w:p>
        </w:tc>
        <w:tc>
          <w:tcPr>
            <w:tcW w:w="6378" w:type="dxa"/>
          </w:tcPr>
          <w:p w14:paraId="4A33C98D" w14:textId="5B8E172E" w:rsidR="00D12807" w:rsidRPr="00865EE5" w:rsidRDefault="00D12807" w:rsidP="00C246D1">
            <w:pPr>
              <w:rPr>
                <w:color w:val="000000"/>
                <w:sz w:val="24"/>
                <w:szCs w:val="24"/>
              </w:rPr>
            </w:pPr>
            <w:r w:rsidRPr="00865EE5">
              <w:rPr>
                <w:color w:val="000000"/>
                <w:sz w:val="24"/>
                <w:szCs w:val="24"/>
              </w:rPr>
              <w:t>Turi būti nurodytas automobilio gamintojas</w:t>
            </w:r>
          </w:p>
        </w:tc>
        <w:tc>
          <w:tcPr>
            <w:tcW w:w="2552" w:type="dxa"/>
          </w:tcPr>
          <w:p w14:paraId="3FC800BD" w14:textId="56F5D596" w:rsidR="00D12807" w:rsidRPr="00865EE5" w:rsidRDefault="00D12807" w:rsidP="00D12807">
            <w:pPr>
              <w:rPr>
                <w:rFonts w:eastAsia="Calibri"/>
                <w:b/>
                <w:bCs/>
                <w:sz w:val="24"/>
                <w:szCs w:val="24"/>
              </w:rPr>
            </w:pPr>
            <w:r w:rsidRPr="00865EE5">
              <w:rPr>
                <w:rFonts w:eastAsia="Calibri"/>
                <w:i/>
                <w:iCs/>
                <w:color w:val="EE0000"/>
                <w:sz w:val="24"/>
                <w:szCs w:val="24"/>
              </w:rPr>
              <w:t>(pildo tiekėjas)</w:t>
            </w:r>
          </w:p>
        </w:tc>
        <w:tc>
          <w:tcPr>
            <w:tcW w:w="2551" w:type="dxa"/>
          </w:tcPr>
          <w:p w14:paraId="76D11651" w14:textId="1C1264A0" w:rsidR="00D12807" w:rsidRPr="00865EE5" w:rsidRDefault="00D12807" w:rsidP="00FC756B">
            <w:pPr>
              <w:jc w:val="center"/>
              <w:rPr>
                <w:rFonts w:eastAsia="Calibri"/>
                <w:b/>
                <w:bCs/>
                <w:sz w:val="24"/>
                <w:szCs w:val="24"/>
              </w:rPr>
            </w:pPr>
            <w:r w:rsidRPr="00865EE5">
              <w:rPr>
                <w:rFonts w:eastAsia="Calibri"/>
                <w:i/>
                <w:iCs/>
                <w:color w:val="EE0000"/>
                <w:sz w:val="24"/>
                <w:szCs w:val="24"/>
              </w:rPr>
              <w:t>(pildo tiekėjas)</w:t>
            </w:r>
          </w:p>
        </w:tc>
      </w:tr>
      <w:tr w:rsidR="00D12807" w:rsidRPr="00865EE5" w14:paraId="6AD77603" w14:textId="77777777" w:rsidTr="006E7757">
        <w:trPr>
          <w:trHeight w:val="288"/>
        </w:trPr>
        <w:tc>
          <w:tcPr>
            <w:tcW w:w="562" w:type="dxa"/>
          </w:tcPr>
          <w:p w14:paraId="174EE73D" w14:textId="668C7BFB" w:rsidR="00D12807" w:rsidRPr="00865EE5" w:rsidRDefault="00D12807" w:rsidP="00865EE5">
            <w:pPr>
              <w:rPr>
                <w:color w:val="000000"/>
                <w:sz w:val="24"/>
                <w:szCs w:val="24"/>
              </w:rPr>
            </w:pPr>
            <w:r w:rsidRPr="00865EE5">
              <w:rPr>
                <w:color w:val="000000"/>
                <w:sz w:val="24"/>
                <w:szCs w:val="24"/>
              </w:rPr>
              <w:t>2.</w:t>
            </w:r>
          </w:p>
        </w:tc>
        <w:tc>
          <w:tcPr>
            <w:tcW w:w="2694" w:type="dxa"/>
          </w:tcPr>
          <w:p w14:paraId="1BB2137A" w14:textId="77777777" w:rsidR="00D12807" w:rsidRDefault="00D12807" w:rsidP="00865EE5">
            <w:pPr>
              <w:rPr>
                <w:color w:val="000000"/>
                <w:sz w:val="24"/>
                <w:szCs w:val="24"/>
              </w:rPr>
            </w:pPr>
            <w:r w:rsidRPr="00865EE5">
              <w:rPr>
                <w:color w:val="000000"/>
                <w:sz w:val="24"/>
                <w:szCs w:val="24"/>
              </w:rPr>
              <w:t>Automobilio modelis</w:t>
            </w:r>
          </w:p>
          <w:p w14:paraId="7712A967" w14:textId="77777777" w:rsidR="00A4664C" w:rsidRDefault="00A4664C" w:rsidP="00865EE5">
            <w:pPr>
              <w:rPr>
                <w:color w:val="000000"/>
                <w:sz w:val="24"/>
                <w:szCs w:val="24"/>
              </w:rPr>
            </w:pPr>
          </w:p>
          <w:p w14:paraId="4909CDA6" w14:textId="0F17919D" w:rsidR="00A4664C" w:rsidRPr="00865EE5" w:rsidRDefault="00A4664C" w:rsidP="00A4664C">
            <w:pPr>
              <w:rPr>
                <w:color w:val="000000"/>
                <w:sz w:val="24"/>
                <w:szCs w:val="24"/>
              </w:rPr>
            </w:pPr>
          </w:p>
        </w:tc>
        <w:tc>
          <w:tcPr>
            <w:tcW w:w="6378" w:type="dxa"/>
          </w:tcPr>
          <w:p w14:paraId="61EFC3C4" w14:textId="11528155" w:rsidR="00A4664C" w:rsidRDefault="00A4664C" w:rsidP="00C246D1">
            <w:pPr>
              <w:rPr>
                <w:color w:val="000000"/>
                <w:sz w:val="24"/>
                <w:szCs w:val="24"/>
              </w:rPr>
            </w:pPr>
            <w:r>
              <w:rPr>
                <w:color w:val="000000"/>
                <w:sz w:val="24"/>
                <w:szCs w:val="24"/>
              </w:rPr>
              <w:t>Orientacinis pavyzdys:</w:t>
            </w:r>
          </w:p>
          <w:p w14:paraId="182345E1" w14:textId="045D88AD" w:rsidR="00D12807" w:rsidRPr="00865EE5" w:rsidRDefault="00A4664C" w:rsidP="00C246D1">
            <w:pPr>
              <w:rPr>
                <w:color w:val="000000"/>
                <w:sz w:val="24"/>
                <w:szCs w:val="24"/>
              </w:rPr>
            </w:pPr>
            <w:r>
              <w:rPr>
                <w:noProof/>
                <w:color w:val="000000"/>
                <w:sz w:val="24"/>
                <w:szCs w:val="24"/>
              </w:rPr>
              <w:drawing>
                <wp:inline distT="0" distB="0" distL="0" distR="0" wp14:anchorId="6D41DE05" wp14:editId="12EF60B4">
                  <wp:extent cx="2871470" cy="1493520"/>
                  <wp:effectExtent l="0" t="0" r="5080" b="0"/>
                  <wp:docPr id="11731811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470" cy="1493520"/>
                          </a:xfrm>
                          <a:prstGeom prst="rect">
                            <a:avLst/>
                          </a:prstGeom>
                          <a:noFill/>
                        </pic:spPr>
                      </pic:pic>
                    </a:graphicData>
                  </a:graphic>
                </wp:inline>
              </w:drawing>
            </w:r>
          </w:p>
        </w:tc>
        <w:tc>
          <w:tcPr>
            <w:tcW w:w="2552" w:type="dxa"/>
          </w:tcPr>
          <w:p w14:paraId="1C3C83C9" w14:textId="380E4B93" w:rsidR="00D12807" w:rsidRPr="00205562" w:rsidRDefault="00D12807" w:rsidP="00BA7C29">
            <w:pPr>
              <w:pStyle w:val="Sraopastraipa"/>
              <w:numPr>
                <w:ilvl w:val="0"/>
                <w:numId w:val="15"/>
              </w:numPr>
              <w:rPr>
                <w:rFonts w:ascii="Times New Roman" w:eastAsia="Calibri" w:hAnsi="Times New Roman"/>
                <w:i/>
                <w:iCs/>
                <w:szCs w:val="24"/>
              </w:rPr>
            </w:pPr>
          </w:p>
        </w:tc>
        <w:tc>
          <w:tcPr>
            <w:tcW w:w="2551" w:type="dxa"/>
          </w:tcPr>
          <w:p w14:paraId="58986E97" w14:textId="3A048D0D" w:rsidR="00D12807" w:rsidRPr="00205562" w:rsidRDefault="00D12807" w:rsidP="00BA7C29">
            <w:pPr>
              <w:pStyle w:val="Sraopastraipa"/>
              <w:numPr>
                <w:ilvl w:val="0"/>
                <w:numId w:val="15"/>
              </w:numPr>
              <w:jc w:val="center"/>
              <w:rPr>
                <w:rFonts w:ascii="Times New Roman" w:eastAsia="Calibri" w:hAnsi="Times New Roman"/>
                <w:i/>
                <w:iCs/>
                <w:szCs w:val="24"/>
              </w:rPr>
            </w:pPr>
          </w:p>
        </w:tc>
      </w:tr>
      <w:tr w:rsidR="00D12807" w:rsidRPr="00865EE5" w14:paraId="058A1A9B" w14:textId="355475DE" w:rsidTr="006E7757">
        <w:trPr>
          <w:trHeight w:val="1451"/>
        </w:trPr>
        <w:tc>
          <w:tcPr>
            <w:tcW w:w="562" w:type="dxa"/>
            <w:hideMark/>
          </w:tcPr>
          <w:p w14:paraId="2E11EACA" w14:textId="6ABACA07" w:rsidR="00D12807" w:rsidRPr="00865EE5" w:rsidRDefault="00865EE5" w:rsidP="00865EE5">
            <w:pPr>
              <w:rPr>
                <w:color w:val="000000"/>
                <w:sz w:val="24"/>
                <w:szCs w:val="24"/>
              </w:rPr>
            </w:pPr>
            <w:r>
              <w:rPr>
                <w:color w:val="000000"/>
                <w:sz w:val="24"/>
                <w:szCs w:val="24"/>
              </w:rPr>
              <w:t>3</w:t>
            </w:r>
            <w:r w:rsidR="00D12807" w:rsidRPr="00865EE5">
              <w:rPr>
                <w:color w:val="000000"/>
                <w:sz w:val="24"/>
                <w:szCs w:val="24"/>
              </w:rPr>
              <w:t>.</w:t>
            </w:r>
          </w:p>
        </w:tc>
        <w:tc>
          <w:tcPr>
            <w:tcW w:w="2694" w:type="dxa"/>
            <w:hideMark/>
          </w:tcPr>
          <w:p w14:paraId="00690D5F" w14:textId="77777777" w:rsidR="00D12807" w:rsidRPr="00865EE5" w:rsidRDefault="00D12807" w:rsidP="00FC756B">
            <w:pPr>
              <w:rPr>
                <w:color w:val="000000"/>
                <w:sz w:val="24"/>
                <w:szCs w:val="24"/>
              </w:rPr>
            </w:pPr>
            <w:r w:rsidRPr="00865EE5">
              <w:rPr>
                <w:color w:val="000000"/>
                <w:sz w:val="24"/>
                <w:szCs w:val="24"/>
              </w:rPr>
              <w:t>Automobilio komplektacija</w:t>
            </w:r>
          </w:p>
        </w:tc>
        <w:tc>
          <w:tcPr>
            <w:tcW w:w="6378" w:type="dxa"/>
            <w:hideMark/>
          </w:tcPr>
          <w:p w14:paraId="363561FC" w14:textId="77777777" w:rsidR="006E7757" w:rsidRPr="00865EE5" w:rsidRDefault="00D12807" w:rsidP="00FC756B">
            <w:pPr>
              <w:jc w:val="both"/>
              <w:rPr>
                <w:color w:val="000000"/>
                <w:sz w:val="24"/>
                <w:szCs w:val="24"/>
              </w:rPr>
            </w:pPr>
            <w:r w:rsidRPr="00865EE5">
              <w:rPr>
                <w:color w:val="000000"/>
                <w:sz w:val="24"/>
                <w:szCs w:val="24"/>
              </w:rPr>
              <w:t xml:space="preserve">Automobilis privalo būti taip sukomplektuotas, kad jį būtų galima be papildomų priemonių eksploatuoti Lietuvos Respublikoje. </w:t>
            </w:r>
          </w:p>
          <w:p w14:paraId="59329BA6" w14:textId="44D4E3D6" w:rsidR="00D12807" w:rsidRPr="00865EE5" w:rsidRDefault="00D12807" w:rsidP="00FC756B">
            <w:pPr>
              <w:jc w:val="both"/>
              <w:rPr>
                <w:color w:val="000000"/>
                <w:sz w:val="24"/>
                <w:szCs w:val="24"/>
              </w:rPr>
            </w:pPr>
            <w:r w:rsidRPr="00865EE5">
              <w:rPr>
                <w:color w:val="000000"/>
                <w:sz w:val="24"/>
                <w:szCs w:val="24"/>
              </w:rPr>
              <w:t>Kartu su automobiliu turi būti pateikiamas teisės aktais nustatytus reikalavimus atitinkantis gesintuvas, pirmosios pagalbos rinkinys, avarinio sustojimo ženklas ir liemenė su šviesą atspindinčiais elementais.</w:t>
            </w:r>
          </w:p>
        </w:tc>
        <w:tc>
          <w:tcPr>
            <w:tcW w:w="2552" w:type="dxa"/>
          </w:tcPr>
          <w:p w14:paraId="3A1C5D7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c>
          <w:tcPr>
            <w:tcW w:w="2551" w:type="dxa"/>
          </w:tcPr>
          <w:p w14:paraId="043A8A10" w14:textId="77777777" w:rsidR="00D12807" w:rsidRPr="008D0F1B" w:rsidRDefault="00D12807" w:rsidP="006E7757">
            <w:pPr>
              <w:pStyle w:val="Sraopastraipa"/>
              <w:numPr>
                <w:ilvl w:val="0"/>
                <w:numId w:val="12"/>
              </w:numPr>
              <w:jc w:val="both"/>
              <w:rPr>
                <w:rFonts w:ascii="Times New Roman" w:hAnsi="Times New Roman"/>
                <w:color w:val="000000"/>
                <w:szCs w:val="24"/>
                <w:lang w:val="lt-LT"/>
              </w:rPr>
            </w:pPr>
          </w:p>
        </w:tc>
      </w:tr>
      <w:tr w:rsidR="00D12807" w:rsidRPr="00865EE5" w14:paraId="6073D4CF" w14:textId="54CF3511" w:rsidTr="006E7757">
        <w:trPr>
          <w:trHeight w:val="423"/>
        </w:trPr>
        <w:tc>
          <w:tcPr>
            <w:tcW w:w="562" w:type="dxa"/>
            <w:hideMark/>
          </w:tcPr>
          <w:p w14:paraId="1E2B725E" w14:textId="5A15B012" w:rsidR="00D12807" w:rsidRPr="00865EE5" w:rsidRDefault="003F074F" w:rsidP="00FC756B">
            <w:pPr>
              <w:rPr>
                <w:color w:val="000000"/>
                <w:sz w:val="24"/>
                <w:szCs w:val="24"/>
              </w:rPr>
            </w:pPr>
            <w:r>
              <w:rPr>
                <w:color w:val="000000"/>
                <w:sz w:val="24"/>
                <w:szCs w:val="24"/>
              </w:rPr>
              <w:lastRenderedPageBreak/>
              <w:t>4</w:t>
            </w:r>
            <w:r w:rsidR="00D12807" w:rsidRPr="00865EE5">
              <w:rPr>
                <w:color w:val="000000"/>
                <w:sz w:val="24"/>
                <w:szCs w:val="24"/>
              </w:rPr>
              <w:t>.</w:t>
            </w:r>
          </w:p>
        </w:tc>
        <w:tc>
          <w:tcPr>
            <w:tcW w:w="2694" w:type="dxa"/>
            <w:hideMark/>
          </w:tcPr>
          <w:p w14:paraId="03CF539F" w14:textId="77777777" w:rsidR="00D12807" w:rsidRPr="00865EE5" w:rsidRDefault="00D12807" w:rsidP="00FC756B">
            <w:pPr>
              <w:rPr>
                <w:color w:val="000000"/>
                <w:sz w:val="24"/>
                <w:szCs w:val="24"/>
              </w:rPr>
            </w:pPr>
            <w:r w:rsidRPr="00865EE5">
              <w:rPr>
                <w:color w:val="000000"/>
                <w:sz w:val="24"/>
                <w:szCs w:val="24"/>
              </w:rPr>
              <w:t>Automobilio pagaminimas</w:t>
            </w:r>
          </w:p>
        </w:tc>
        <w:tc>
          <w:tcPr>
            <w:tcW w:w="6378" w:type="dxa"/>
            <w:hideMark/>
          </w:tcPr>
          <w:p w14:paraId="43C7BB93" w14:textId="13560300" w:rsidR="00D12807" w:rsidRPr="00865EE5" w:rsidRDefault="00D12807" w:rsidP="00FC756B">
            <w:pPr>
              <w:rPr>
                <w:color w:val="000000"/>
                <w:sz w:val="24"/>
                <w:szCs w:val="24"/>
              </w:rPr>
            </w:pPr>
            <w:r w:rsidRPr="00865EE5">
              <w:rPr>
                <w:color w:val="000000"/>
                <w:sz w:val="24"/>
                <w:szCs w:val="24"/>
              </w:rPr>
              <w:t>Automobilis naujas, neeksploatuotas, pagamintas ne anksčiau kaip 12 mėnesi</w:t>
            </w:r>
            <w:r w:rsidR="005B6C01">
              <w:rPr>
                <w:color w:val="000000"/>
                <w:sz w:val="24"/>
                <w:szCs w:val="24"/>
              </w:rPr>
              <w:t>ų</w:t>
            </w:r>
            <w:r w:rsidRPr="00865EE5">
              <w:rPr>
                <w:color w:val="000000"/>
                <w:sz w:val="24"/>
                <w:szCs w:val="24"/>
              </w:rPr>
              <w:t xml:space="preserve"> iki pasiūlymo pateikimo termino pabaigos.</w:t>
            </w:r>
          </w:p>
        </w:tc>
        <w:tc>
          <w:tcPr>
            <w:tcW w:w="2552" w:type="dxa"/>
          </w:tcPr>
          <w:p w14:paraId="4B809283" w14:textId="6CA44D49" w:rsidR="00D12807" w:rsidRPr="00865EE5" w:rsidRDefault="00D12807" w:rsidP="00FC756B">
            <w:pPr>
              <w:rPr>
                <w:color w:val="000000"/>
                <w:sz w:val="24"/>
                <w:szCs w:val="24"/>
              </w:rPr>
            </w:pPr>
            <w:r w:rsidRPr="00865EE5">
              <w:rPr>
                <w:rFonts w:eastAsia="Calibri"/>
                <w:i/>
                <w:iCs/>
                <w:color w:val="EE0000"/>
                <w:sz w:val="24"/>
                <w:szCs w:val="24"/>
              </w:rPr>
              <w:t>(pildo tiekėjas)</w:t>
            </w:r>
          </w:p>
        </w:tc>
        <w:tc>
          <w:tcPr>
            <w:tcW w:w="2551" w:type="dxa"/>
          </w:tcPr>
          <w:p w14:paraId="2C33C24A" w14:textId="77777777" w:rsidR="00D12807" w:rsidRPr="00865EE5" w:rsidRDefault="00D12807" w:rsidP="00D12807">
            <w:pPr>
              <w:pStyle w:val="Sraopastraipa"/>
              <w:numPr>
                <w:ilvl w:val="0"/>
                <w:numId w:val="11"/>
              </w:numPr>
              <w:rPr>
                <w:rFonts w:ascii="Times New Roman" w:hAnsi="Times New Roman"/>
                <w:color w:val="000000"/>
                <w:szCs w:val="24"/>
              </w:rPr>
            </w:pPr>
          </w:p>
        </w:tc>
      </w:tr>
      <w:tr w:rsidR="00D12807" w:rsidRPr="00865EE5" w14:paraId="0E591CC1" w14:textId="1678A87D" w:rsidTr="006E7757">
        <w:trPr>
          <w:trHeight w:val="528"/>
        </w:trPr>
        <w:tc>
          <w:tcPr>
            <w:tcW w:w="562" w:type="dxa"/>
            <w:hideMark/>
          </w:tcPr>
          <w:p w14:paraId="3E061791" w14:textId="4F605CCE" w:rsidR="00D12807" w:rsidRPr="00865EE5" w:rsidRDefault="003F074F" w:rsidP="00FC756B">
            <w:pPr>
              <w:rPr>
                <w:color w:val="000000"/>
                <w:sz w:val="24"/>
                <w:szCs w:val="24"/>
              </w:rPr>
            </w:pPr>
            <w:r>
              <w:rPr>
                <w:color w:val="000000"/>
                <w:sz w:val="24"/>
                <w:szCs w:val="24"/>
              </w:rPr>
              <w:t>5</w:t>
            </w:r>
            <w:r w:rsidR="00D12807" w:rsidRPr="00865EE5">
              <w:rPr>
                <w:color w:val="000000"/>
                <w:sz w:val="24"/>
                <w:szCs w:val="24"/>
              </w:rPr>
              <w:t>.</w:t>
            </w:r>
          </w:p>
        </w:tc>
        <w:tc>
          <w:tcPr>
            <w:tcW w:w="2694" w:type="dxa"/>
            <w:hideMark/>
          </w:tcPr>
          <w:p w14:paraId="0AC2F19E" w14:textId="77777777" w:rsidR="00D12807" w:rsidRPr="00865EE5" w:rsidRDefault="00D12807" w:rsidP="00FC756B">
            <w:pPr>
              <w:rPr>
                <w:color w:val="000000"/>
                <w:sz w:val="24"/>
                <w:szCs w:val="24"/>
              </w:rPr>
            </w:pPr>
            <w:r w:rsidRPr="00865EE5">
              <w:rPr>
                <w:color w:val="000000"/>
                <w:sz w:val="24"/>
                <w:szCs w:val="24"/>
              </w:rPr>
              <w:t>Automobilio rūšis</w:t>
            </w:r>
          </w:p>
        </w:tc>
        <w:tc>
          <w:tcPr>
            <w:tcW w:w="6378" w:type="dxa"/>
            <w:hideMark/>
          </w:tcPr>
          <w:p w14:paraId="73BC0001" w14:textId="17814D79" w:rsidR="00D12807" w:rsidRPr="00865EE5" w:rsidRDefault="00D12807" w:rsidP="00FC756B">
            <w:pPr>
              <w:rPr>
                <w:color w:val="000000"/>
                <w:sz w:val="24"/>
                <w:szCs w:val="24"/>
              </w:rPr>
            </w:pPr>
            <w:r w:rsidRPr="00865EE5">
              <w:rPr>
                <w:color w:val="000000"/>
                <w:sz w:val="24"/>
                <w:szCs w:val="24"/>
              </w:rPr>
              <w:t xml:space="preserve">Automobilio kategorija M1, </w:t>
            </w:r>
            <w:r w:rsidR="00DA38E1">
              <w:rPr>
                <w:color w:val="000000"/>
                <w:sz w:val="24"/>
                <w:szCs w:val="24"/>
              </w:rPr>
              <w:t xml:space="preserve">bus </w:t>
            </w:r>
            <w:r w:rsidR="00114FDC" w:rsidRPr="00114FDC">
              <w:rPr>
                <w:rFonts w:eastAsia="Calibri"/>
                <w:sz w:val="24"/>
                <w:szCs w:val="24"/>
                <w:lang w:eastAsia="en-US"/>
              </w:rPr>
              <w:t xml:space="preserve">pritaikytas asmenims su negalia pervežti t. y. </w:t>
            </w:r>
            <w:r w:rsidR="00DA38E1">
              <w:rPr>
                <w:rFonts w:eastAsia="Calibri"/>
                <w:sz w:val="24"/>
                <w:szCs w:val="24"/>
                <w:lang w:eastAsia="en-US"/>
              </w:rPr>
              <w:t>a</w:t>
            </w:r>
            <w:r w:rsidR="00DA38E1" w:rsidRPr="00DA38E1">
              <w:rPr>
                <w:rFonts w:eastAsia="Calibri"/>
                <w:sz w:val="24"/>
                <w:szCs w:val="24"/>
                <w:lang w:eastAsia="en-US"/>
              </w:rPr>
              <w:t xml:space="preserve">utomobilio perdavimo Pirkėjui metu, automobilis turės </w:t>
            </w:r>
            <w:r w:rsidR="00114FDC" w:rsidRPr="00114FDC">
              <w:rPr>
                <w:rFonts w:eastAsia="Calibri"/>
                <w:sz w:val="24"/>
                <w:szCs w:val="24"/>
                <w:lang w:eastAsia="en-US"/>
              </w:rPr>
              <w:t>„asmenims su negalia pritaikyto automobilio sertifikatą“ ir „SH“ kodą (įrašas automobilio techniniame pase).</w:t>
            </w:r>
          </w:p>
        </w:tc>
        <w:tc>
          <w:tcPr>
            <w:tcW w:w="2552" w:type="dxa"/>
          </w:tcPr>
          <w:p w14:paraId="31FFDD89" w14:textId="5F0875E2"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2DE47F47" w14:textId="35CAEA1A" w:rsidR="00D12807" w:rsidRPr="00BB48A5" w:rsidRDefault="00D12807" w:rsidP="00BB48A5">
            <w:pPr>
              <w:pStyle w:val="Sraopastraipa"/>
              <w:numPr>
                <w:ilvl w:val="0"/>
                <w:numId w:val="11"/>
              </w:numPr>
              <w:rPr>
                <w:rFonts w:ascii="Times New Roman" w:hAnsi="Times New Roman"/>
                <w:color w:val="000000"/>
                <w:szCs w:val="24"/>
              </w:rPr>
            </w:pPr>
          </w:p>
        </w:tc>
      </w:tr>
      <w:tr w:rsidR="00114FDC" w:rsidRPr="00865EE5" w14:paraId="49416925" w14:textId="77777777" w:rsidTr="006E7757">
        <w:trPr>
          <w:trHeight w:val="528"/>
        </w:trPr>
        <w:tc>
          <w:tcPr>
            <w:tcW w:w="562" w:type="dxa"/>
          </w:tcPr>
          <w:p w14:paraId="5EBDADDF" w14:textId="135FA1D7" w:rsidR="00114FDC" w:rsidRDefault="003F074F" w:rsidP="00FC756B">
            <w:pPr>
              <w:rPr>
                <w:color w:val="000000"/>
                <w:sz w:val="24"/>
                <w:szCs w:val="24"/>
              </w:rPr>
            </w:pPr>
            <w:r>
              <w:rPr>
                <w:color w:val="000000"/>
                <w:sz w:val="24"/>
                <w:szCs w:val="24"/>
              </w:rPr>
              <w:t>6</w:t>
            </w:r>
            <w:r w:rsidR="00114FDC">
              <w:rPr>
                <w:color w:val="000000"/>
                <w:sz w:val="24"/>
                <w:szCs w:val="24"/>
              </w:rPr>
              <w:t>.</w:t>
            </w:r>
          </w:p>
        </w:tc>
        <w:tc>
          <w:tcPr>
            <w:tcW w:w="2694" w:type="dxa"/>
          </w:tcPr>
          <w:p w14:paraId="2DC438C0" w14:textId="3405E65F" w:rsidR="00114FDC" w:rsidRPr="00865EE5" w:rsidRDefault="00114FDC" w:rsidP="00FC756B">
            <w:pPr>
              <w:rPr>
                <w:color w:val="000000"/>
                <w:sz w:val="24"/>
                <w:szCs w:val="24"/>
              </w:rPr>
            </w:pPr>
            <w:r>
              <w:rPr>
                <w:color w:val="000000"/>
                <w:sz w:val="24"/>
                <w:szCs w:val="24"/>
              </w:rPr>
              <w:t>Automobilio ilgis, plotos, aukštis</w:t>
            </w:r>
          </w:p>
        </w:tc>
        <w:tc>
          <w:tcPr>
            <w:tcW w:w="6378" w:type="dxa"/>
          </w:tcPr>
          <w:p w14:paraId="1C6FF327" w14:textId="5330008A" w:rsidR="00114FDC" w:rsidRPr="00114FDC" w:rsidRDefault="00114FDC" w:rsidP="00114FDC">
            <w:pPr>
              <w:spacing w:after="200" w:line="276" w:lineRule="auto"/>
              <w:ind w:left="-113"/>
              <w:jc w:val="both"/>
              <w:rPr>
                <w:rFonts w:eastAsia="Calibri"/>
                <w:sz w:val="24"/>
                <w:szCs w:val="24"/>
              </w:rPr>
            </w:pPr>
            <w:r w:rsidRPr="00114FDC">
              <w:rPr>
                <w:rFonts w:eastAsia="Calibri"/>
                <w:sz w:val="24"/>
                <w:szCs w:val="24"/>
              </w:rPr>
              <w:t xml:space="preserve">Ilgis –ne daugiau kaip </w:t>
            </w:r>
            <w:r w:rsidR="000F72E9" w:rsidRPr="00D34283">
              <w:rPr>
                <w:rFonts w:eastAsia="Calibri"/>
                <w:sz w:val="24"/>
                <w:szCs w:val="24"/>
              </w:rPr>
              <w:t>5000</w:t>
            </w:r>
            <w:r w:rsidRPr="00114FDC">
              <w:rPr>
                <w:rFonts w:eastAsia="Calibri"/>
                <w:sz w:val="24"/>
                <w:szCs w:val="24"/>
              </w:rPr>
              <w:t xml:space="preserve"> mm.</w:t>
            </w:r>
          </w:p>
          <w:p w14:paraId="54287B25" w14:textId="44D8E883" w:rsidR="00114FDC" w:rsidRDefault="00114FDC" w:rsidP="00114FDC">
            <w:pPr>
              <w:spacing w:after="200" w:line="276" w:lineRule="auto"/>
              <w:ind w:left="-113"/>
              <w:jc w:val="both"/>
              <w:rPr>
                <w:rFonts w:eastAsia="Calibri"/>
                <w:sz w:val="24"/>
                <w:szCs w:val="24"/>
              </w:rPr>
            </w:pPr>
            <w:r w:rsidRPr="00114FDC">
              <w:rPr>
                <w:rFonts w:eastAsia="Calibri"/>
                <w:sz w:val="24"/>
                <w:szCs w:val="24"/>
              </w:rPr>
              <w:t>Plotis – ne mažiau kaip 18</w:t>
            </w:r>
            <w:r w:rsidR="004B0ED1">
              <w:rPr>
                <w:rFonts w:eastAsia="Calibri"/>
                <w:sz w:val="24"/>
                <w:szCs w:val="24"/>
              </w:rPr>
              <w:t>40</w:t>
            </w:r>
            <w:r w:rsidRPr="00114FDC">
              <w:rPr>
                <w:rFonts w:eastAsia="Calibri"/>
                <w:sz w:val="24"/>
                <w:szCs w:val="24"/>
              </w:rPr>
              <w:t xml:space="preserve"> mm.</w:t>
            </w:r>
          </w:p>
          <w:p w14:paraId="5BC1F770" w14:textId="3012969B" w:rsidR="00114FDC" w:rsidRPr="00114FDC" w:rsidRDefault="00114FDC" w:rsidP="00114FDC">
            <w:pPr>
              <w:spacing w:after="200" w:line="276" w:lineRule="auto"/>
              <w:ind w:left="-113"/>
              <w:jc w:val="both"/>
              <w:rPr>
                <w:rFonts w:eastAsia="Calibri"/>
                <w:sz w:val="24"/>
                <w:szCs w:val="24"/>
              </w:rPr>
            </w:pPr>
            <w:r w:rsidRPr="00114FDC">
              <w:rPr>
                <w:rFonts w:eastAsia="Calibri"/>
                <w:sz w:val="24"/>
                <w:szCs w:val="24"/>
                <w:lang w:eastAsia="en-US"/>
              </w:rPr>
              <w:t>Aukštis – ne mažiau kaip 1800 mm.</w:t>
            </w:r>
          </w:p>
        </w:tc>
        <w:tc>
          <w:tcPr>
            <w:tcW w:w="2552" w:type="dxa"/>
          </w:tcPr>
          <w:p w14:paraId="3B3E6DC9" w14:textId="06F481C8" w:rsidR="00114FDC" w:rsidRPr="00865EE5" w:rsidRDefault="00114FDC"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650699A6" w14:textId="204C24FE" w:rsidR="00114FDC" w:rsidRPr="00865EE5" w:rsidRDefault="00114FDC" w:rsidP="00FC756B">
            <w:pPr>
              <w:rPr>
                <w:rFonts w:eastAsia="Calibri"/>
                <w:i/>
                <w:iCs/>
                <w:color w:val="EE0000"/>
                <w:sz w:val="24"/>
                <w:szCs w:val="24"/>
              </w:rPr>
            </w:pPr>
            <w:r w:rsidRPr="00865EE5">
              <w:rPr>
                <w:rFonts w:eastAsia="Calibri"/>
                <w:i/>
                <w:iCs/>
                <w:color w:val="EE0000"/>
                <w:sz w:val="24"/>
                <w:szCs w:val="24"/>
              </w:rPr>
              <w:t>(pildo tiekėjas)</w:t>
            </w:r>
          </w:p>
        </w:tc>
      </w:tr>
      <w:tr w:rsidR="00114FDC" w:rsidRPr="00865EE5" w14:paraId="7957DA88" w14:textId="77777777" w:rsidTr="006E7757">
        <w:trPr>
          <w:trHeight w:val="528"/>
        </w:trPr>
        <w:tc>
          <w:tcPr>
            <w:tcW w:w="562" w:type="dxa"/>
          </w:tcPr>
          <w:p w14:paraId="7663BE89" w14:textId="15098524" w:rsidR="00114FDC" w:rsidRDefault="003F074F" w:rsidP="00FC756B">
            <w:pPr>
              <w:rPr>
                <w:color w:val="000000"/>
                <w:sz w:val="24"/>
                <w:szCs w:val="24"/>
              </w:rPr>
            </w:pPr>
            <w:r>
              <w:rPr>
                <w:color w:val="000000"/>
                <w:sz w:val="24"/>
                <w:szCs w:val="24"/>
              </w:rPr>
              <w:t>7</w:t>
            </w:r>
            <w:r w:rsidR="00114FDC">
              <w:rPr>
                <w:color w:val="000000"/>
                <w:sz w:val="24"/>
                <w:szCs w:val="24"/>
              </w:rPr>
              <w:t>.</w:t>
            </w:r>
          </w:p>
        </w:tc>
        <w:tc>
          <w:tcPr>
            <w:tcW w:w="2694" w:type="dxa"/>
          </w:tcPr>
          <w:p w14:paraId="6B918521" w14:textId="45471271" w:rsidR="00114FDC" w:rsidRDefault="00114FDC" w:rsidP="00FC756B">
            <w:pPr>
              <w:rPr>
                <w:color w:val="000000"/>
                <w:sz w:val="24"/>
                <w:szCs w:val="24"/>
              </w:rPr>
            </w:pPr>
            <w:r>
              <w:rPr>
                <w:color w:val="000000"/>
                <w:sz w:val="24"/>
                <w:szCs w:val="24"/>
              </w:rPr>
              <w:t>Automobilio masė</w:t>
            </w:r>
          </w:p>
        </w:tc>
        <w:tc>
          <w:tcPr>
            <w:tcW w:w="6378" w:type="dxa"/>
          </w:tcPr>
          <w:p w14:paraId="48AD2A77" w14:textId="440FFD51" w:rsidR="00114FDC" w:rsidRPr="00114FDC" w:rsidRDefault="00114FDC" w:rsidP="00114FDC">
            <w:pPr>
              <w:spacing w:after="200" w:line="276" w:lineRule="auto"/>
              <w:ind w:left="-113"/>
              <w:jc w:val="both"/>
              <w:rPr>
                <w:rFonts w:eastAsia="Calibri"/>
                <w:sz w:val="24"/>
                <w:szCs w:val="24"/>
              </w:rPr>
            </w:pPr>
            <w:r>
              <w:rPr>
                <w:rFonts w:eastAsia="Calibri"/>
                <w:sz w:val="24"/>
                <w:szCs w:val="24"/>
              </w:rPr>
              <w:t>Ne daugiau 3,5 t.</w:t>
            </w:r>
          </w:p>
        </w:tc>
        <w:tc>
          <w:tcPr>
            <w:tcW w:w="2552" w:type="dxa"/>
          </w:tcPr>
          <w:p w14:paraId="3642EB3A" w14:textId="031F5C10" w:rsidR="00114FDC" w:rsidRPr="00865EE5" w:rsidRDefault="00114FDC"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4046DB4C" w14:textId="651B7A6C" w:rsidR="00114FDC" w:rsidRPr="00865EE5" w:rsidRDefault="00114FDC" w:rsidP="00FC756B">
            <w:pPr>
              <w:rPr>
                <w:rFonts w:eastAsia="Calibri"/>
                <w:i/>
                <w:iCs/>
                <w:color w:val="EE0000"/>
                <w:sz w:val="24"/>
                <w:szCs w:val="24"/>
              </w:rPr>
            </w:pPr>
            <w:r w:rsidRPr="00865EE5">
              <w:rPr>
                <w:rFonts w:eastAsia="Calibri"/>
                <w:i/>
                <w:iCs/>
                <w:color w:val="EE0000"/>
                <w:sz w:val="24"/>
                <w:szCs w:val="24"/>
              </w:rPr>
              <w:t>(pildo tiekėjas)</w:t>
            </w:r>
          </w:p>
        </w:tc>
      </w:tr>
      <w:tr w:rsidR="00114FDC" w:rsidRPr="00865EE5" w14:paraId="1AFFE9E7" w14:textId="77777777" w:rsidTr="006E7757">
        <w:trPr>
          <w:trHeight w:val="528"/>
        </w:trPr>
        <w:tc>
          <w:tcPr>
            <w:tcW w:w="562" w:type="dxa"/>
          </w:tcPr>
          <w:p w14:paraId="37EF704A" w14:textId="65BBAC18" w:rsidR="00114FDC" w:rsidRDefault="003F074F" w:rsidP="00FC756B">
            <w:pPr>
              <w:rPr>
                <w:color w:val="000000"/>
                <w:sz w:val="24"/>
                <w:szCs w:val="24"/>
              </w:rPr>
            </w:pPr>
            <w:r>
              <w:rPr>
                <w:color w:val="000000"/>
                <w:sz w:val="24"/>
                <w:szCs w:val="24"/>
              </w:rPr>
              <w:t>8</w:t>
            </w:r>
            <w:r w:rsidR="00114FDC">
              <w:rPr>
                <w:color w:val="000000"/>
                <w:sz w:val="24"/>
                <w:szCs w:val="24"/>
              </w:rPr>
              <w:t>.</w:t>
            </w:r>
          </w:p>
        </w:tc>
        <w:tc>
          <w:tcPr>
            <w:tcW w:w="2694" w:type="dxa"/>
          </w:tcPr>
          <w:p w14:paraId="77B39D0D" w14:textId="76ADE11D" w:rsidR="00114FDC" w:rsidRDefault="00114FDC" w:rsidP="00FC756B">
            <w:pPr>
              <w:rPr>
                <w:color w:val="000000"/>
                <w:sz w:val="24"/>
                <w:szCs w:val="24"/>
              </w:rPr>
            </w:pPr>
            <w:r w:rsidRPr="00865EE5">
              <w:rPr>
                <w:color w:val="000000"/>
                <w:sz w:val="24"/>
                <w:szCs w:val="24"/>
              </w:rPr>
              <w:t>Durelių skaičius</w:t>
            </w:r>
          </w:p>
        </w:tc>
        <w:tc>
          <w:tcPr>
            <w:tcW w:w="6378" w:type="dxa"/>
          </w:tcPr>
          <w:p w14:paraId="409CE838" w14:textId="67616B3C" w:rsidR="00114FDC" w:rsidRDefault="00114FDC" w:rsidP="00114FDC">
            <w:pPr>
              <w:spacing w:after="200" w:line="276" w:lineRule="auto"/>
              <w:ind w:left="-113"/>
              <w:jc w:val="both"/>
              <w:rPr>
                <w:rFonts w:eastAsia="Calibri"/>
                <w:sz w:val="24"/>
                <w:szCs w:val="24"/>
              </w:rPr>
            </w:pPr>
            <w:r w:rsidRPr="00114FDC">
              <w:rPr>
                <w:rFonts w:eastAsia="Calibri"/>
                <w:sz w:val="24"/>
                <w:szCs w:val="24"/>
                <w:lang w:eastAsia="en-US"/>
              </w:rPr>
              <w:t>Ne mažiau 5 (penkios) įskaitant galines duris</w:t>
            </w:r>
          </w:p>
        </w:tc>
        <w:tc>
          <w:tcPr>
            <w:tcW w:w="2552" w:type="dxa"/>
          </w:tcPr>
          <w:p w14:paraId="5E8586C8" w14:textId="653194FD" w:rsidR="00114FDC" w:rsidRPr="00205562" w:rsidRDefault="00114FDC" w:rsidP="00205562">
            <w:pPr>
              <w:pStyle w:val="Sraopastraipa"/>
              <w:numPr>
                <w:ilvl w:val="0"/>
                <w:numId w:val="12"/>
              </w:numPr>
              <w:rPr>
                <w:rFonts w:ascii="Times New Roman" w:eastAsia="Calibri" w:hAnsi="Times New Roman"/>
                <w:i/>
                <w:iCs/>
                <w:szCs w:val="24"/>
              </w:rPr>
            </w:pPr>
          </w:p>
        </w:tc>
        <w:tc>
          <w:tcPr>
            <w:tcW w:w="2551" w:type="dxa"/>
          </w:tcPr>
          <w:p w14:paraId="439089B6" w14:textId="7D9678A9" w:rsidR="00114FDC" w:rsidRPr="00205562" w:rsidRDefault="00114FDC" w:rsidP="00205562">
            <w:pPr>
              <w:pStyle w:val="Sraopastraipa"/>
              <w:numPr>
                <w:ilvl w:val="0"/>
                <w:numId w:val="12"/>
              </w:numPr>
              <w:rPr>
                <w:rFonts w:ascii="Times New Roman" w:eastAsia="Calibri" w:hAnsi="Times New Roman"/>
                <w:i/>
                <w:iCs/>
                <w:szCs w:val="24"/>
              </w:rPr>
            </w:pPr>
          </w:p>
        </w:tc>
      </w:tr>
      <w:tr w:rsidR="00D12807" w:rsidRPr="00865EE5" w14:paraId="2C85C61A" w14:textId="4B00FCBE" w:rsidTr="006E7757">
        <w:trPr>
          <w:trHeight w:val="792"/>
        </w:trPr>
        <w:tc>
          <w:tcPr>
            <w:tcW w:w="562" w:type="dxa"/>
            <w:hideMark/>
          </w:tcPr>
          <w:p w14:paraId="1970E880" w14:textId="2623B5AE" w:rsidR="00D12807" w:rsidRPr="00865EE5" w:rsidRDefault="003F074F" w:rsidP="00FC756B">
            <w:pPr>
              <w:rPr>
                <w:color w:val="000000"/>
                <w:sz w:val="24"/>
                <w:szCs w:val="24"/>
              </w:rPr>
            </w:pPr>
            <w:r>
              <w:rPr>
                <w:color w:val="000000"/>
                <w:sz w:val="24"/>
                <w:szCs w:val="24"/>
              </w:rPr>
              <w:t>9</w:t>
            </w:r>
            <w:r w:rsidR="00D12807" w:rsidRPr="00865EE5">
              <w:rPr>
                <w:color w:val="000000"/>
                <w:sz w:val="24"/>
                <w:szCs w:val="24"/>
              </w:rPr>
              <w:t>.</w:t>
            </w:r>
          </w:p>
        </w:tc>
        <w:tc>
          <w:tcPr>
            <w:tcW w:w="2694" w:type="dxa"/>
            <w:hideMark/>
          </w:tcPr>
          <w:p w14:paraId="1B94482D" w14:textId="173A0BCB" w:rsidR="00D12807" w:rsidRPr="00CC7A68" w:rsidRDefault="00114FDC" w:rsidP="00FC756B">
            <w:pPr>
              <w:rPr>
                <w:color w:val="000000"/>
                <w:sz w:val="24"/>
                <w:szCs w:val="24"/>
              </w:rPr>
            </w:pPr>
            <w:r w:rsidRPr="00CC7A68">
              <w:rPr>
                <w:color w:val="000000"/>
                <w:sz w:val="24"/>
                <w:szCs w:val="24"/>
              </w:rPr>
              <w:t>Vietų skaičius</w:t>
            </w:r>
          </w:p>
        </w:tc>
        <w:tc>
          <w:tcPr>
            <w:tcW w:w="6378" w:type="dxa"/>
            <w:hideMark/>
          </w:tcPr>
          <w:p w14:paraId="7378C5E9" w14:textId="77777777" w:rsidR="00114FDC" w:rsidRDefault="00114FDC" w:rsidP="00CC7A68">
            <w:pPr>
              <w:ind w:left="-113"/>
              <w:jc w:val="both"/>
              <w:rPr>
                <w:rFonts w:eastAsia="Calibri"/>
                <w:sz w:val="24"/>
                <w:szCs w:val="24"/>
              </w:rPr>
            </w:pPr>
            <w:r w:rsidRPr="00114FDC">
              <w:rPr>
                <w:rFonts w:eastAsia="Calibri"/>
                <w:sz w:val="24"/>
                <w:szCs w:val="24"/>
              </w:rPr>
              <w:t>Sėdimų vietų skaičius su vairuotoju be neįgaliojo vežimėlio- 7.</w:t>
            </w:r>
          </w:p>
          <w:p w14:paraId="22A19960" w14:textId="331D4B8E" w:rsidR="00D12807" w:rsidRPr="00114FDC" w:rsidRDefault="00DA38E1" w:rsidP="00CC7A68">
            <w:pPr>
              <w:ind w:left="-113"/>
              <w:jc w:val="both"/>
              <w:rPr>
                <w:rFonts w:eastAsia="Calibri"/>
                <w:sz w:val="24"/>
                <w:szCs w:val="24"/>
              </w:rPr>
            </w:pPr>
            <w:r w:rsidRPr="00DA38E1">
              <w:rPr>
                <w:rFonts w:eastAsia="Calibri"/>
                <w:sz w:val="24"/>
                <w:szCs w:val="24"/>
                <w:lang w:eastAsia="en-US"/>
              </w:rPr>
              <w:t>Vežant asmenį neįgaliojo vežimėlyje turi būti užtikrintos ne mažiau kaip 5 sėdimos vietos su vairuotoju, o vieta vežimėliui turi būti įrengiama transformuojant galines sėdynes</w:t>
            </w:r>
            <w:r>
              <w:rPr>
                <w:rFonts w:eastAsia="Calibri"/>
                <w:sz w:val="24"/>
                <w:szCs w:val="24"/>
                <w:lang w:eastAsia="en-US"/>
              </w:rPr>
              <w:t>.</w:t>
            </w:r>
          </w:p>
        </w:tc>
        <w:tc>
          <w:tcPr>
            <w:tcW w:w="2552" w:type="dxa"/>
          </w:tcPr>
          <w:p w14:paraId="05399057" w14:textId="2A6B9C6A"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7FECEC59" w14:textId="05E84AED" w:rsidR="00D12807" w:rsidRPr="00DA38E1" w:rsidRDefault="00D12807" w:rsidP="00DA38E1">
            <w:pPr>
              <w:pStyle w:val="Sraopastraipa"/>
              <w:numPr>
                <w:ilvl w:val="0"/>
                <w:numId w:val="12"/>
              </w:numPr>
              <w:rPr>
                <w:rFonts w:ascii="Times New Roman" w:hAnsi="Times New Roman"/>
                <w:color w:val="000000"/>
                <w:szCs w:val="24"/>
              </w:rPr>
            </w:pPr>
          </w:p>
        </w:tc>
      </w:tr>
      <w:tr w:rsidR="00A64A9C" w:rsidRPr="00865EE5" w14:paraId="728FDDD0" w14:textId="77777777" w:rsidTr="00A64A9C">
        <w:trPr>
          <w:trHeight w:val="360"/>
        </w:trPr>
        <w:tc>
          <w:tcPr>
            <w:tcW w:w="562" w:type="dxa"/>
            <w:vMerge w:val="restart"/>
          </w:tcPr>
          <w:p w14:paraId="51395897" w14:textId="14BDD07B" w:rsidR="00A64A9C" w:rsidRDefault="003F074F" w:rsidP="00FC756B">
            <w:pPr>
              <w:rPr>
                <w:color w:val="000000"/>
                <w:sz w:val="24"/>
                <w:szCs w:val="24"/>
              </w:rPr>
            </w:pPr>
            <w:r>
              <w:rPr>
                <w:color w:val="000000"/>
                <w:sz w:val="24"/>
                <w:szCs w:val="24"/>
              </w:rPr>
              <w:t>10</w:t>
            </w:r>
            <w:r w:rsidR="008934AB">
              <w:rPr>
                <w:color w:val="000000"/>
                <w:sz w:val="24"/>
                <w:szCs w:val="24"/>
              </w:rPr>
              <w:t>.</w:t>
            </w:r>
          </w:p>
        </w:tc>
        <w:tc>
          <w:tcPr>
            <w:tcW w:w="2694" w:type="dxa"/>
            <w:vMerge w:val="restart"/>
          </w:tcPr>
          <w:p w14:paraId="7D142433" w14:textId="77777777" w:rsidR="00A64A9C" w:rsidRPr="00CC7A68" w:rsidRDefault="00A64A9C" w:rsidP="00114FDC">
            <w:pPr>
              <w:rPr>
                <w:color w:val="000000"/>
                <w:sz w:val="24"/>
                <w:szCs w:val="24"/>
              </w:rPr>
            </w:pPr>
            <w:r w:rsidRPr="00CC7A68">
              <w:rPr>
                <w:color w:val="000000"/>
                <w:sz w:val="24"/>
                <w:szCs w:val="24"/>
              </w:rPr>
              <w:t>Pritaikymas asmenims su</w:t>
            </w:r>
          </w:p>
          <w:p w14:paraId="200876BE" w14:textId="08BDA746" w:rsidR="00A64A9C" w:rsidRPr="00CC7A68" w:rsidRDefault="00A64A9C" w:rsidP="00114FDC">
            <w:pPr>
              <w:rPr>
                <w:color w:val="000000"/>
                <w:sz w:val="24"/>
                <w:szCs w:val="24"/>
              </w:rPr>
            </w:pPr>
            <w:r w:rsidRPr="00CC7A68">
              <w:rPr>
                <w:color w:val="000000"/>
                <w:sz w:val="24"/>
                <w:szCs w:val="24"/>
              </w:rPr>
              <w:t>judėjimo negalia pervežti</w:t>
            </w:r>
          </w:p>
        </w:tc>
        <w:tc>
          <w:tcPr>
            <w:tcW w:w="6378" w:type="dxa"/>
            <w:tcBorders>
              <w:bottom w:val="single" w:sz="4" w:space="0" w:color="auto"/>
            </w:tcBorders>
          </w:tcPr>
          <w:p w14:paraId="7FC02159" w14:textId="6C091800" w:rsidR="00A64A9C" w:rsidRPr="00114FDC" w:rsidRDefault="00A64A9C" w:rsidP="00CC7A68">
            <w:pPr>
              <w:spacing w:after="200"/>
              <w:ind w:left="-113"/>
              <w:jc w:val="both"/>
              <w:rPr>
                <w:rFonts w:eastAsia="Calibri"/>
                <w:sz w:val="24"/>
                <w:szCs w:val="24"/>
              </w:rPr>
            </w:pPr>
            <w:r w:rsidRPr="00A64A9C">
              <w:rPr>
                <w:rFonts w:eastAsia="Calibri"/>
                <w:sz w:val="24"/>
                <w:szCs w:val="24"/>
                <w:lang w:eastAsia="en-US"/>
              </w:rPr>
              <w:t>Galinėje elektromobilio dalyje įrengtas įvažiavimo pandusas, skirtas įvežti / išvežti asmenį su negalia su vežimėliu į / iš transporto priemon</w:t>
            </w:r>
            <w:r w:rsidR="00845828">
              <w:rPr>
                <w:rFonts w:eastAsia="Calibri"/>
                <w:sz w:val="24"/>
                <w:szCs w:val="24"/>
                <w:lang w:eastAsia="en-US"/>
              </w:rPr>
              <w:t>ės</w:t>
            </w:r>
            <w:r w:rsidRPr="00A64A9C">
              <w:rPr>
                <w:rFonts w:eastAsia="Calibri"/>
                <w:sz w:val="24"/>
                <w:szCs w:val="24"/>
                <w:lang w:eastAsia="en-US"/>
              </w:rPr>
              <w:t>. Pandusas atlenkiamas, neslystančiu paviršiumi</w:t>
            </w:r>
            <w:r w:rsidR="00AA1F88">
              <w:rPr>
                <w:rFonts w:eastAsia="Calibri"/>
                <w:sz w:val="24"/>
                <w:szCs w:val="24"/>
                <w:lang w:eastAsia="en-US"/>
              </w:rPr>
              <w:t>.</w:t>
            </w:r>
          </w:p>
        </w:tc>
        <w:tc>
          <w:tcPr>
            <w:tcW w:w="2552" w:type="dxa"/>
            <w:tcBorders>
              <w:bottom w:val="single" w:sz="4" w:space="0" w:color="auto"/>
            </w:tcBorders>
          </w:tcPr>
          <w:p w14:paraId="08CC5ABB" w14:textId="4DEB8C7A" w:rsidR="00A64A9C"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bottom w:val="single" w:sz="4" w:space="0" w:color="auto"/>
            </w:tcBorders>
          </w:tcPr>
          <w:p w14:paraId="22C1741A" w14:textId="0FCCC2C0" w:rsidR="00A64A9C" w:rsidRPr="004430D9" w:rsidRDefault="00A64A9C" w:rsidP="004430D9">
            <w:pPr>
              <w:pStyle w:val="Sraopastraipa"/>
              <w:numPr>
                <w:ilvl w:val="0"/>
                <w:numId w:val="11"/>
              </w:numPr>
              <w:rPr>
                <w:rFonts w:ascii="Times New Roman" w:eastAsia="Calibri" w:hAnsi="Times New Roman"/>
                <w:i/>
                <w:iCs/>
                <w:color w:val="EE0000"/>
                <w:szCs w:val="24"/>
              </w:rPr>
            </w:pPr>
          </w:p>
        </w:tc>
      </w:tr>
      <w:tr w:rsidR="00A64A9C" w:rsidRPr="00865EE5" w14:paraId="5324B9EC" w14:textId="77777777" w:rsidTr="00A64A9C">
        <w:trPr>
          <w:trHeight w:val="360"/>
        </w:trPr>
        <w:tc>
          <w:tcPr>
            <w:tcW w:w="562" w:type="dxa"/>
            <w:vMerge/>
          </w:tcPr>
          <w:p w14:paraId="1A751B61" w14:textId="77777777" w:rsidR="00A64A9C" w:rsidRDefault="00A64A9C" w:rsidP="00FC756B">
            <w:pPr>
              <w:rPr>
                <w:color w:val="000000"/>
                <w:sz w:val="24"/>
                <w:szCs w:val="24"/>
              </w:rPr>
            </w:pPr>
          </w:p>
        </w:tc>
        <w:tc>
          <w:tcPr>
            <w:tcW w:w="2694" w:type="dxa"/>
            <w:vMerge/>
          </w:tcPr>
          <w:p w14:paraId="19A81D8D" w14:textId="77777777" w:rsidR="00A64A9C" w:rsidRPr="00114FDC" w:rsidRDefault="00A64A9C" w:rsidP="00114FDC">
            <w:pPr>
              <w:rPr>
                <w:color w:val="000000"/>
                <w:sz w:val="24"/>
                <w:szCs w:val="24"/>
                <w:highlight w:val="yellow"/>
              </w:rPr>
            </w:pPr>
          </w:p>
        </w:tc>
        <w:tc>
          <w:tcPr>
            <w:tcW w:w="6378" w:type="dxa"/>
            <w:tcBorders>
              <w:bottom w:val="single" w:sz="4" w:space="0" w:color="auto"/>
            </w:tcBorders>
          </w:tcPr>
          <w:p w14:paraId="61825E5F" w14:textId="1D63C828" w:rsidR="00A64A9C" w:rsidRPr="00114FDC" w:rsidRDefault="00205562" w:rsidP="00CC7A68">
            <w:pPr>
              <w:spacing w:after="200"/>
              <w:ind w:left="-113"/>
              <w:jc w:val="both"/>
              <w:rPr>
                <w:rFonts w:eastAsia="Calibri"/>
                <w:sz w:val="24"/>
                <w:szCs w:val="24"/>
              </w:rPr>
            </w:pPr>
            <w:r>
              <w:rPr>
                <w:rFonts w:eastAsia="Calibri"/>
                <w:sz w:val="24"/>
                <w:szCs w:val="24"/>
                <w:lang w:eastAsia="en-US"/>
              </w:rPr>
              <w:t xml:space="preserve">Automobilio grindys išpjautos, sužemintos. </w:t>
            </w:r>
          </w:p>
        </w:tc>
        <w:tc>
          <w:tcPr>
            <w:tcW w:w="2552" w:type="dxa"/>
            <w:tcBorders>
              <w:top w:val="single" w:sz="4" w:space="0" w:color="auto"/>
              <w:bottom w:val="single" w:sz="4" w:space="0" w:color="auto"/>
            </w:tcBorders>
          </w:tcPr>
          <w:p w14:paraId="616B4C89" w14:textId="77777777" w:rsidR="00A64A9C" w:rsidRPr="007E5BB7" w:rsidRDefault="00A64A9C" w:rsidP="002D6CC2">
            <w:pPr>
              <w:pStyle w:val="Sraopastraipa"/>
              <w:numPr>
                <w:ilvl w:val="0"/>
                <w:numId w:val="11"/>
              </w:numPr>
              <w:rPr>
                <w:rFonts w:ascii="Times New Roman" w:eastAsia="Calibri" w:hAnsi="Times New Roman"/>
                <w:i/>
                <w:iCs/>
                <w:color w:val="EE0000"/>
                <w:szCs w:val="24"/>
                <w:lang w:val="lt-LT"/>
              </w:rPr>
            </w:pPr>
          </w:p>
        </w:tc>
        <w:tc>
          <w:tcPr>
            <w:tcW w:w="2551" w:type="dxa"/>
            <w:tcBorders>
              <w:top w:val="single" w:sz="4" w:space="0" w:color="auto"/>
              <w:bottom w:val="single" w:sz="4" w:space="0" w:color="auto"/>
            </w:tcBorders>
          </w:tcPr>
          <w:p w14:paraId="6C63FE6E" w14:textId="77777777" w:rsidR="00A64A9C" w:rsidRPr="007E5BB7" w:rsidRDefault="00A64A9C" w:rsidP="002D6CC2">
            <w:pPr>
              <w:pStyle w:val="Sraopastraipa"/>
              <w:numPr>
                <w:ilvl w:val="0"/>
                <w:numId w:val="11"/>
              </w:numPr>
              <w:rPr>
                <w:rFonts w:ascii="Times New Roman" w:eastAsia="Calibri" w:hAnsi="Times New Roman"/>
                <w:i/>
                <w:iCs/>
                <w:color w:val="EE0000"/>
                <w:szCs w:val="24"/>
                <w:lang w:val="lt-LT"/>
              </w:rPr>
            </w:pPr>
          </w:p>
        </w:tc>
      </w:tr>
      <w:tr w:rsidR="00A64A9C" w:rsidRPr="00865EE5" w14:paraId="6F444986" w14:textId="77777777" w:rsidTr="00A64A9C">
        <w:trPr>
          <w:trHeight w:val="360"/>
        </w:trPr>
        <w:tc>
          <w:tcPr>
            <w:tcW w:w="562" w:type="dxa"/>
            <w:vMerge/>
          </w:tcPr>
          <w:p w14:paraId="6579D043" w14:textId="77777777" w:rsidR="00A64A9C" w:rsidRDefault="00A64A9C" w:rsidP="00FC756B">
            <w:pPr>
              <w:rPr>
                <w:color w:val="000000"/>
                <w:sz w:val="24"/>
                <w:szCs w:val="24"/>
              </w:rPr>
            </w:pPr>
          </w:p>
        </w:tc>
        <w:tc>
          <w:tcPr>
            <w:tcW w:w="2694" w:type="dxa"/>
            <w:vMerge/>
          </w:tcPr>
          <w:p w14:paraId="0D378378" w14:textId="77777777" w:rsidR="00A64A9C" w:rsidRPr="00114FDC" w:rsidRDefault="00A64A9C" w:rsidP="00114FDC">
            <w:pPr>
              <w:rPr>
                <w:color w:val="000000"/>
                <w:sz w:val="24"/>
                <w:szCs w:val="24"/>
                <w:highlight w:val="yellow"/>
              </w:rPr>
            </w:pPr>
          </w:p>
        </w:tc>
        <w:tc>
          <w:tcPr>
            <w:tcW w:w="6378" w:type="dxa"/>
            <w:tcBorders>
              <w:bottom w:val="single" w:sz="4" w:space="0" w:color="auto"/>
            </w:tcBorders>
          </w:tcPr>
          <w:p w14:paraId="25BB4001" w14:textId="599E263B" w:rsidR="00A64A9C" w:rsidRPr="00114FDC" w:rsidRDefault="00A64A9C" w:rsidP="00CC7A68">
            <w:pPr>
              <w:spacing w:after="200"/>
              <w:ind w:left="-113"/>
              <w:jc w:val="both"/>
              <w:rPr>
                <w:rFonts w:eastAsia="Calibri"/>
                <w:sz w:val="24"/>
                <w:szCs w:val="24"/>
              </w:rPr>
            </w:pPr>
            <w:r w:rsidRPr="00A64A9C">
              <w:rPr>
                <w:rFonts w:eastAsia="Calibri"/>
                <w:sz w:val="24"/>
                <w:szCs w:val="24"/>
                <w:lang w:eastAsia="en-US"/>
              </w:rPr>
              <w:t>Neįgaliojo vežimėlio ir asmens su negalia apsaugos sistemos, užtikrinančios tiek neįgaliojo vežimėlio, tiek asmens su negalia saugumą (diržai ir tvirtinimo įrenginiai)</w:t>
            </w:r>
          </w:p>
        </w:tc>
        <w:tc>
          <w:tcPr>
            <w:tcW w:w="2552" w:type="dxa"/>
            <w:tcBorders>
              <w:top w:val="single" w:sz="4" w:space="0" w:color="auto"/>
              <w:bottom w:val="single" w:sz="4" w:space="0" w:color="auto"/>
            </w:tcBorders>
          </w:tcPr>
          <w:p w14:paraId="1B931CB0" w14:textId="3632FD24" w:rsidR="00A64A9C"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bottom w:val="single" w:sz="4" w:space="0" w:color="auto"/>
            </w:tcBorders>
          </w:tcPr>
          <w:p w14:paraId="75C059DC" w14:textId="5723A68C" w:rsidR="00A64A9C" w:rsidRPr="008824EF" w:rsidRDefault="00A64A9C" w:rsidP="008824EF">
            <w:pPr>
              <w:pStyle w:val="Sraopastraipa"/>
              <w:numPr>
                <w:ilvl w:val="0"/>
                <w:numId w:val="11"/>
              </w:numPr>
              <w:rPr>
                <w:rFonts w:ascii="Times New Roman" w:eastAsia="Calibri" w:hAnsi="Times New Roman"/>
                <w:i/>
                <w:iCs/>
                <w:color w:val="EE0000"/>
                <w:szCs w:val="24"/>
              </w:rPr>
            </w:pPr>
          </w:p>
        </w:tc>
      </w:tr>
      <w:tr w:rsidR="00A64A9C" w:rsidRPr="00865EE5" w14:paraId="114E88FF" w14:textId="77777777" w:rsidTr="00CC7A68">
        <w:trPr>
          <w:trHeight w:val="360"/>
        </w:trPr>
        <w:tc>
          <w:tcPr>
            <w:tcW w:w="562" w:type="dxa"/>
            <w:vMerge/>
          </w:tcPr>
          <w:p w14:paraId="54EBA33B" w14:textId="77777777" w:rsidR="00A64A9C" w:rsidRDefault="00A64A9C" w:rsidP="00FC756B">
            <w:pPr>
              <w:rPr>
                <w:color w:val="000000"/>
                <w:sz w:val="24"/>
                <w:szCs w:val="24"/>
              </w:rPr>
            </w:pPr>
          </w:p>
        </w:tc>
        <w:tc>
          <w:tcPr>
            <w:tcW w:w="2694" w:type="dxa"/>
            <w:vMerge/>
          </w:tcPr>
          <w:p w14:paraId="6EE1F7C8" w14:textId="77777777" w:rsidR="00A64A9C" w:rsidRPr="00114FDC" w:rsidRDefault="00A64A9C" w:rsidP="00114FDC">
            <w:pPr>
              <w:rPr>
                <w:color w:val="000000"/>
                <w:sz w:val="24"/>
                <w:szCs w:val="24"/>
                <w:highlight w:val="yellow"/>
              </w:rPr>
            </w:pPr>
          </w:p>
        </w:tc>
        <w:tc>
          <w:tcPr>
            <w:tcW w:w="6378" w:type="dxa"/>
            <w:tcBorders>
              <w:bottom w:val="single" w:sz="4" w:space="0" w:color="auto"/>
            </w:tcBorders>
          </w:tcPr>
          <w:p w14:paraId="6DEB9C54" w14:textId="4992B991" w:rsidR="00A64A9C" w:rsidRPr="00205562" w:rsidRDefault="00205562" w:rsidP="00205562">
            <w:pPr>
              <w:ind w:left="-113"/>
              <w:jc w:val="both"/>
              <w:rPr>
                <w:rFonts w:eastAsia="Calibri"/>
                <w:sz w:val="24"/>
                <w:szCs w:val="24"/>
                <w:highlight w:val="yellow"/>
              </w:rPr>
            </w:pPr>
            <w:r w:rsidRPr="00205562">
              <w:rPr>
                <w:rFonts w:eastAsia="Calibri"/>
                <w:sz w:val="24"/>
                <w:szCs w:val="24"/>
              </w:rPr>
              <w:t>Dvi galinės sėdynės atlenkiamos prie šonų arba pasukamos ir atlenkiamos</w:t>
            </w:r>
          </w:p>
        </w:tc>
        <w:tc>
          <w:tcPr>
            <w:tcW w:w="2552" w:type="dxa"/>
            <w:tcBorders>
              <w:top w:val="single" w:sz="4" w:space="0" w:color="auto"/>
              <w:bottom w:val="single" w:sz="4" w:space="0" w:color="auto"/>
            </w:tcBorders>
          </w:tcPr>
          <w:p w14:paraId="02D93948" w14:textId="54455B12" w:rsidR="00A64A9C"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bottom w:val="single" w:sz="4" w:space="0" w:color="auto"/>
            </w:tcBorders>
          </w:tcPr>
          <w:p w14:paraId="62772EE2" w14:textId="073C989D" w:rsidR="00A64A9C" w:rsidRPr="001F3855" w:rsidRDefault="00A64A9C" w:rsidP="001F3855">
            <w:pPr>
              <w:pStyle w:val="Sraopastraipa"/>
              <w:numPr>
                <w:ilvl w:val="0"/>
                <w:numId w:val="12"/>
              </w:numPr>
              <w:rPr>
                <w:rFonts w:ascii="Times New Roman" w:eastAsia="Calibri" w:hAnsi="Times New Roman"/>
                <w:i/>
                <w:iCs/>
                <w:szCs w:val="24"/>
              </w:rPr>
            </w:pPr>
          </w:p>
        </w:tc>
      </w:tr>
      <w:tr w:rsidR="00A64A9C" w:rsidRPr="00865EE5" w14:paraId="69E12C98" w14:textId="77777777" w:rsidTr="00CC7A68">
        <w:trPr>
          <w:trHeight w:val="420"/>
        </w:trPr>
        <w:tc>
          <w:tcPr>
            <w:tcW w:w="562" w:type="dxa"/>
            <w:vMerge/>
          </w:tcPr>
          <w:p w14:paraId="214FAF73" w14:textId="77777777" w:rsidR="00A64A9C" w:rsidRDefault="00A64A9C" w:rsidP="00FC756B">
            <w:pPr>
              <w:rPr>
                <w:color w:val="000000"/>
                <w:sz w:val="24"/>
                <w:szCs w:val="24"/>
              </w:rPr>
            </w:pPr>
          </w:p>
        </w:tc>
        <w:tc>
          <w:tcPr>
            <w:tcW w:w="2694" w:type="dxa"/>
            <w:vMerge/>
          </w:tcPr>
          <w:p w14:paraId="090A9FB4" w14:textId="77777777" w:rsidR="00A64A9C" w:rsidRPr="00114FDC" w:rsidRDefault="00A64A9C" w:rsidP="00114FDC">
            <w:pPr>
              <w:rPr>
                <w:color w:val="000000"/>
                <w:sz w:val="24"/>
                <w:szCs w:val="24"/>
                <w:highlight w:val="yellow"/>
              </w:rPr>
            </w:pPr>
          </w:p>
        </w:tc>
        <w:tc>
          <w:tcPr>
            <w:tcW w:w="6378" w:type="dxa"/>
            <w:tcBorders>
              <w:top w:val="single" w:sz="4" w:space="0" w:color="auto"/>
            </w:tcBorders>
          </w:tcPr>
          <w:p w14:paraId="779D7675" w14:textId="3B8101A4" w:rsidR="00A64A9C" w:rsidRPr="00114FDC" w:rsidRDefault="002507DB" w:rsidP="00114FDC">
            <w:pPr>
              <w:spacing w:after="200" w:line="276" w:lineRule="auto"/>
              <w:ind w:left="-113"/>
              <w:jc w:val="both"/>
              <w:rPr>
                <w:rFonts w:eastAsia="Calibri"/>
                <w:sz w:val="24"/>
                <w:szCs w:val="24"/>
              </w:rPr>
            </w:pPr>
            <w:r>
              <w:rPr>
                <w:rFonts w:eastAsia="Calibri"/>
                <w:sz w:val="24"/>
                <w:szCs w:val="24"/>
                <w:lang w:eastAsia="en-US"/>
              </w:rPr>
              <w:t>Į</w:t>
            </w:r>
            <w:r w:rsidR="00A64A9C" w:rsidRPr="00A64A9C">
              <w:rPr>
                <w:rFonts w:eastAsia="Calibri"/>
                <w:sz w:val="24"/>
                <w:szCs w:val="24"/>
                <w:lang w:eastAsia="en-US"/>
              </w:rPr>
              <w:t>ranga</w:t>
            </w:r>
            <w:r>
              <w:rPr>
                <w:rFonts w:eastAsia="Calibri"/>
                <w:sz w:val="24"/>
                <w:szCs w:val="24"/>
                <w:lang w:eastAsia="en-US"/>
              </w:rPr>
              <w:t xml:space="preserve"> pritaikyta neįgaliajam vežti (sužemintos, išpjautos grindys, pandusas)</w:t>
            </w:r>
            <w:r w:rsidR="00A64A9C" w:rsidRPr="00A64A9C">
              <w:rPr>
                <w:rFonts w:eastAsia="Calibri"/>
                <w:sz w:val="24"/>
                <w:szCs w:val="24"/>
                <w:lang w:eastAsia="en-US"/>
              </w:rPr>
              <w:t xml:space="preserve"> turi būti sertifikuota ir atitikti arba viršyti minimalius standarto ISO 10542 arba lygiaverčius reikalavimus</w:t>
            </w:r>
          </w:p>
        </w:tc>
        <w:tc>
          <w:tcPr>
            <w:tcW w:w="2552" w:type="dxa"/>
            <w:tcBorders>
              <w:top w:val="single" w:sz="4" w:space="0" w:color="auto"/>
            </w:tcBorders>
          </w:tcPr>
          <w:p w14:paraId="6ED65DF0" w14:textId="007982A2" w:rsidR="00A64A9C"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30DEAEB5" w14:textId="5DE7C1B7" w:rsidR="00A64A9C" w:rsidRPr="001F3855" w:rsidRDefault="00A64A9C" w:rsidP="001F3855">
            <w:pPr>
              <w:pStyle w:val="Sraopastraipa"/>
              <w:numPr>
                <w:ilvl w:val="0"/>
                <w:numId w:val="12"/>
              </w:numPr>
              <w:rPr>
                <w:rFonts w:ascii="Times New Roman" w:eastAsia="Calibri" w:hAnsi="Times New Roman"/>
                <w:i/>
                <w:iCs/>
                <w:szCs w:val="24"/>
              </w:rPr>
            </w:pPr>
          </w:p>
        </w:tc>
      </w:tr>
      <w:tr w:rsidR="00A64A9C" w:rsidRPr="00865EE5" w14:paraId="1E49BE25" w14:textId="77777777" w:rsidTr="00A64A9C">
        <w:trPr>
          <w:trHeight w:val="420"/>
        </w:trPr>
        <w:tc>
          <w:tcPr>
            <w:tcW w:w="562" w:type="dxa"/>
          </w:tcPr>
          <w:p w14:paraId="29FF5AFE" w14:textId="2FECC1BB" w:rsidR="00A64A9C" w:rsidRDefault="008934AB" w:rsidP="00FC756B">
            <w:pPr>
              <w:rPr>
                <w:color w:val="000000"/>
                <w:sz w:val="24"/>
                <w:szCs w:val="24"/>
              </w:rPr>
            </w:pPr>
            <w:r>
              <w:rPr>
                <w:color w:val="000000"/>
                <w:sz w:val="24"/>
                <w:szCs w:val="24"/>
              </w:rPr>
              <w:lastRenderedPageBreak/>
              <w:t>1</w:t>
            </w:r>
            <w:r w:rsidR="003F074F">
              <w:rPr>
                <w:color w:val="000000"/>
                <w:sz w:val="24"/>
                <w:szCs w:val="24"/>
              </w:rPr>
              <w:t>1</w:t>
            </w:r>
            <w:r>
              <w:rPr>
                <w:color w:val="000000"/>
                <w:sz w:val="24"/>
                <w:szCs w:val="24"/>
              </w:rPr>
              <w:t>.</w:t>
            </w:r>
          </w:p>
        </w:tc>
        <w:tc>
          <w:tcPr>
            <w:tcW w:w="2694" w:type="dxa"/>
          </w:tcPr>
          <w:p w14:paraId="44529286" w14:textId="37D7B27C" w:rsidR="00A64A9C" w:rsidRPr="00114FDC" w:rsidRDefault="00A64A9C" w:rsidP="00114FDC">
            <w:pPr>
              <w:rPr>
                <w:color w:val="000000"/>
                <w:sz w:val="24"/>
                <w:szCs w:val="24"/>
                <w:highlight w:val="yellow"/>
              </w:rPr>
            </w:pPr>
            <w:r w:rsidRPr="00865EE5">
              <w:rPr>
                <w:color w:val="000000"/>
                <w:sz w:val="24"/>
                <w:szCs w:val="24"/>
              </w:rPr>
              <w:t>Variklio tipas</w:t>
            </w:r>
          </w:p>
        </w:tc>
        <w:tc>
          <w:tcPr>
            <w:tcW w:w="6378" w:type="dxa"/>
            <w:tcBorders>
              <w:top w:val="single" w:sz="4" w:space="0" w:color="auto"/>
            </w:tcBorders>
          </w:tcPr>
          <w:p w14:paraId="2ECBE6C3" w14:textId="7DA6CD58" w:rsidR="00A64A9C" w:rsidRPr="00A64A9C" w:rsidRDefault="00A64A9C" w:rsidP="00114FDC">
            <w:pPr>
              <w:spacing w:after="200" w:line="276" w:lineRule="auto"/>
              <w:ind w:left="-113"/>
              <w:jc w:val="both"/>
              <w:rPr>
                <w:rFonts w:eastAsia="Calibri"/>
                <w:sz w:val="24"/>
                <w:szCs w:val="24"/>
              </w:rPr>
            </w:pPr>
            <w:r w:rsidRPr="00865EE5">
              <w:rPr>
                <w:color w:val="000000"/>
                <w:sz w:val="24"/>
                <w:szCs w:val="24"/>
              </w:rPr>
              <w:t>Elektros variklis</w:t>
            </w:r>
          </w:p>
        </w:tc>
        <w:tc>
          <w:tcPr>
            <w:tcW w:w="2552" w:type="dxa"/>
          </w:tcPr>
          <w:p w14:paraId="5F6096A3" w14:textId="537F171A"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177FD637" w14:textId="7BEB2BE9"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r>
      <w:tr w:rsidR="00A64A9C" w:rsidRPr="00865EE5" w14:paraId="72AA98C1" w14:textId="77777777" w:rsidTr="00A64A9C">
        <w:trPr>
          <w:trHeight w:val="420"/>
        </w:trPr>
        <w:tc>
          <w:tcPr>
            <w:tcW w:w="562" w:type="dxa"/>
          </w:tcPr>
          <w:p w14:paraId="54F46EE0" w14:textId="743BEC93" w:rsidR="00A64A9C" w:rsidRDefault="008934AB" w:rsidP="00FC756B">
            <w:pPr>
              <w:rPr>
                <w:color w:val="000000"/>
                <w:sz w:val="24"/>
                <w:szCs w:val="24"/>
              </w:rPr>
            </w:pPr>
            <w:r>
              <w:rPr>
                <w:color w:val="000000"/>
                <w:sz w:val="24"/>
                <w:szCs w:val="24"/>
              </w:rPr>
              <w:t>1</w:t>
            </w:r>
            <w:r w:rsidR="003F074F">
              <w:rPr>
                <w:color w:val="000000"/>
                <w:sz w:val="24"/>
                <w:szCs w:val="24"/>
              </w:rPr>
              <w:t>2</w:t>
            </w:r>
            <w:r>
              <w:rPr>
                <w:color w:val="000000"/>
                <w:sz w:val="24"/>
                <w:szCs w:val="24"/>
              </w:rPr>
              <w:t>.</w:t>
            </w:r>
          </w:p>
        </w:tc>
        <w:tc>
          <w:tcPr>
            <w:tcW w:w="2694" w:type="dxa"/>
          </w:tcPr>
          <w:p w14:paraId="404E60D7" w14:textId="480924BB" w:rsidR="00A64A9C" w:rsidRPr="00865EE5" w:rsidRDefault="00A64A9C" w:rsidP="00114FDC">
            <w:pPr>
              <w:rPr>
                <w:color w:val="000000"/>
                <w:sz w:val="24"/>
                <w:szCs w:val="24"/>
              </w:rPr>
            </w:pPr>
            <w:r w:rsidRPr="00520883">
              <w:rPr>
                <w:color w:val="000000"/>
                <w:sz w:val="24"/>
                <w:szCs w:val="24"/>
              </w:rPr>
              <w:t>Gamintojo deklaruojamas vidutinis nuvažiuojamas atstumas vienu įkrovimu pagal WLTP (pilna baterija)</w:t>
            </w:r>
          </w:p>
        </w:tc>
        <w:tc>
          <w:tcPr>
            <w:tcW w:w="6378" w:type="dxa"/>
            <w:tcBorders>
              <w:top w:val="single" w:sz="4" w:space="0" w:color="auto"/>
            </w:tcBorders>
          </w:tcPr>
          <w:p w14:paraId="19E5ED4D" w14:textId="2B5C33EC" w:rsidR="00A64A9C" w:rsidRPr="00865EE5" w:rsidRDefault="00A64A9C" w:rsidP="00114FDC">
            <w:pPr>
              <w:spacing w:after="200" w:line="276" w:lineRule="auto"/>
              <w:ind w:left="-113"/>
              <w:jc w:val="both"/>
              <w:rPr>
                <w:color w:val="000000"/>
                <w:sz w:val="24"/>
                <w:szCs w:val="24"/>
              </w:rPr>
            </w:pPr>
            <w:r w:rsidRPr="00520883">
              <w:rPr>
                <w:color w:val="000000"/>
                <w:sz w:val="24"/>
                <w:szCs w:val="24"/>
              </w:rPr>
              <w:t xml:space="preserve">Ne mažiau kaip </w:t>
            </w:r>
            <w:r>
              <w:rPr>
                <w:color w:val="000000"/>
                <w:sz w:val="24"/>
                <w:szCs w:val="24"/>
              </w:rPr>
              <w:t>290</w:t>
            </w:r>
            <w:r w:rsidRPr="00520883">
              <w:rPr>
                <w:color w:val="000000"/>
                <w:sz w:val="24"/>
                <w:szCs w:val="24"/>
              </w:rPr>
              <w:t xml:space="preserve"> km</w:t>
            </w:r>
          </w:p>
        </w:tc>
        <w:tc>
          <w:tcPr>
            <w:tcW w:w="2552" w:type="dxa"/>
          </w:tcPr>
          <w:p w14:paraId="24CD6A9B" w14:textId="5456CADA"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777F88A8" w14:textId="5121F291"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r>
      <w:tr w:rsidR="00A64A9C" w:rsidRPr="00865EE5" w14:paraId="675E4119" w14:textId="77777777" w:rsidTr="00A64A9C">
        <w:trPr>
          <w:trHeight w:val="420"/>
        </w:trPr>
        <w:tc>
          <w:tcPr>
            <w:tcW w:w="562" w:type="dxa"/>
          </w:tcPr>
          <w:p w14:paraId="452B0890" w14:textId="3B13A6F4" w:rsidR="00A64A9C" w:rsidRDefault="008934AB" w:rsidP="00FC756B">
            <w:pPr>
              <w:rPr>
                <w:color w:val="000000"/>
                <w:sz w:val="24"/>
                <w:szCs w:val="24"/>
              </w:rPr>
            </w:pPr>
            <w:r>
              <w:rPr>
                <w:color w:val="000000"/>
                <w:sz w:val="24"/>
                <w:szCs w:val="24"/>
              </w:rPr>
              <w:t>1</w:t>
            </w:r>
            <w:r w:rsidR="003F074F">
              <w:rPr>
                <w:color w:val="000000"/>
                <w:sz w:val="24"/>
                <w:szCs w:val="24"/>
              </w:rPr>
              <w:t>3</w:t>
            </w:r>
            <w:r>
              <w:rPr>
                <w:color w:val="000000"/>
                <w:sz w:val="24"/>
                <w:szCs w:val="24"/>
              </w:rPr>
              <w:t>.</w:t>
            </w:r>
          </w:p>
        </w:tc>
        <w:tc>
          <w:tcPr>
            <w:tcW w:w="2694" w:type="dxa"/>
          </w:tcPr>
          <w:p w14:paraId="1EF453D5" w14:textId="6996A08F" w:rsidR="00A64A9C" w:rsidRPr="00520883" w:rsidRDefault="00A64A9C" w:rsidP="00114FDC">
            <w:pPr>
              <w:rPr>
                <w:color w:val="000000"/>
                <w:sz w:val="24"/>
                <w:szCs w:val="24"/>
              </w:rPr>
            </w:pPr>
            <w:r w:rsidRPr="00865EE5">
              <w:rPr>
                <w:color w:val="000000"/>
                <w:sz w:val="24"/>
                <w:szCs w:val="24"/>
              </w:rPr>
              <w:t>Garantija</w:t>
            </w:r>
            <w:r>
              <w:rPr>
                <w:color w:val="000000"/>
                <w:sz w:val="24"/>
                <w:szCs w:val="24"/>
              </w:rPr>
              <w:t xml:space="preserve"> baterijai</w:t>
            </w:r>
          </w:p>
        </w:tc>
        <w:tc>
          <w:tcPr>
            <w:tcW w:w="6378" w:type="dxa"/>
            <w:tcBorders>
              <w:top w:val="single" w:sz="4" w:space="0" w:color="auto"/>
            </w:tcBorders>
          </w:tcPr>
          <w:p w14:paraId="1E40CBDA" w14:textId="1D4F3E71" w:rsidR="00A64A9C" w:rsidRPr="00520883" w:rsidRDefault="00A64A9C" w:rsidP="00114FDC">
            <w:pPr>
              <w:spacing w:after="200" w:line="276" w:lineRule="auto"/>
              <w:ind w:left="-113"/>
              <w:jc w:val="both"/>
              <w:rPr>
                <w:color w:val="000000"/>
                <w:sz w:val="24"/>
                <w:szCs w:val="24"/>
              </w:rPr>
            </w:pPr>
            <w:r w:rsidRPr="00A64A9C">
              <w:rPr>
                <w:rFonts w:eastAsia="Calibri"/>
                <w:sz w:val="24"/>
                <w:szCs w:val="24"/>
                <w:lang w:eastAsia="en-US"/>
              </w:rPr>
              <w:t>Garantija akumuliatorių baterijoms – ne mažiau kaip 8 (aštuoneri) metai arba ne mažiau kaip 150 000 (vienas šimtas penkiasdešimt tūkstančių) km (priklausomai nuo to, kuri sąlyga bus pasiekta anksčiau)</w:t>
            </w:r>
            <w:r w:rsidR="00AA1F88">
              <w:rPr>
                <w:rFonts w:eastAsia="Calibri"/>
                <w:sz w:val="24"/>
                <w:szCs w:val="24"/>
                <w:lang w:eastAsia="en-US"/>
              </w:rPr>
              <w:t>.</w:t>
            </w:r>
          </w:p>
        </w:tc>
        <w:tc>
          <w:tcPr>
            <w:tcW w:w="2552" w:type="dxa"/>
          </w:tcPr>
          <w:p w14:paraId="36D929E3" w14:textId="09879239" w:rsidR="00A64A9C" w:rsidRPr="00205562" w:rsidRDefault="00A64A9C" w:rsidP="00FC756B">
            <w:pPr>
              <w:rPr>
                <w:rFonts w:eastAsia="Calibri"/>
                <w:i/>
                <w:iCs/>
                <w:sz w:val="24"/>
                <w:szCs w:val="24"/>
              </w:rPr>
            </w:pPr>
            <w:r w:rsidRPr="00205562">
              <w:rPr>
                <w:rFonts w:eastAsia="Calibri"/>
                <w:i/>
                <w:iCs/>
                <w:color w:val="EE0000"/>
                <w:sz w:val="24"/>
                <w:szCs w:val="24"/>
              </w:rPr>
              <w:t>(pildo tiekėjas)</w:t>
            </w:r>
          </w:p>
        </w:tc>
        <w:tc>
          <w:tcPr>
            <w:tcW w:w="2551" w:type="dxa"/>
          </w:tcPr>
          <w:p w14:paraId="4428AC13" w14:textId="3AB76B65" w:rsidR="00A64A9C" w:rsidRPr="00205562" w:rsidRDefault="00A64A9C" w:rsidP="008824EF">
            <w:pPr>
              <w:pStyle w:val="Sraopastraipa"/>
              <w:numPr>
                <w:ilvl w:val="0"/>
                <w:numId w:val="14"/>
              </w:numPr>
              <w:rPr>
                <w:rFonts w:ascii="Times New Roman" w:eastAsia="Calibri" w:hAnsi="Times New Roman"/>
                <w:i/>
                <w:iCs/>
                <w:szCs w:val="24"/>
              </w:rPr>
            </w:pPr>
          </w:p>
        </w:tc>
      </w:tr>
      <w:tr w:rsidR="00A64A9C" w:rsidRPr="00865EE5" w14:paraId="2E56469B" w14:textId="77777777" w:rsidTr="00A64A9C">
        <w:trPr>
          <w:trHeight w:val="420"/>
        </w:trPr>
        <w:tc>
          <w:tcPr>
            <w:tcW w:w="562" w:type="dxa"/>
          </w:tcPr>
          <w:p w14:paraId="7CA08575" w14:textId="1068313F" w:rsidR="00A64A9C" w:rsidRDefault="008934AB" w:rsidP="00FC756B">
            <w:pPr>
              <w:rPr>
                <w:color w:val="000000"/>
                <w:sz w:val="24"/>
                <w:szCs w:val="24"/>
              </w:rPr>
            </w:pPr>
            <w:r>
              <w:rPr>
                <w:color w:val="000000"/>
                <w:sz w:val="24"/>
                <w:szCs w:val="24"/>
              </w:rPr>
              <w:t>1</w:t>
            </w:r>
            <w:r w:rsidR="003F074F">
              <w:rPr>
                <w:color w:val="000000"/>
                <w:sz w:val="24"/>
                <w:szCs w:val="24"/>
              </w:rPr>
              <w:t>4</w:t>
            </w:r>
            <w:r>
              <w:rPr>
                <w:color w:val="000000"/>
                <w:sz w:val="24"/>
                <w:szCs w:val="24"/>
              </w:rPr>
              <w:t>.</w:t>
            </w:r>
          </w:p>
        </w:tc>
        <w:tc>
          <w:tcPr>
            <w:tcW w:w="2694" w:type="dxa"/>
          </w:tcPr>
          <w:p w14:paraId="352CD12A" w14:textId="58518EC6" w:rsidR="00A64A9C" w:rsidRPr="00865EE5" w:rsidRDefault="00A64A9C" w:rsidP="00114FDC">
            <w:pPr>
              <w:rPr>
                <w:color w:val="000000"/>
                <w:sz w:val="24"/>
                <w:szCs w:val="24"/>
              </w:rPr>
            </w:pPr>
            <w:r w:rsidRPr="00865EE5">
              <w:rPr>
                <w:color w:val="000000"/>
                <w:sz w:val="24"/>
                <w:szCs w:val="24"/>
              </w:rPr>
              <w:t>Variklio galia</w:t>
            </w:r>
          </w:p>
        </w:tc>
        <w:tc>
          <w:tcPr>
            <w:tcW w:w="6378" w:type="dxa"/>
            <w:tcBorders>
              <w:top w:val="single" w:sz="4" w:space="0" w:color="auto"/>
            </w:tcBorders>
          </w:tcPr>
          <w:p w14:paraId="1361153F" w14:textId="7551DE09" w:rsidR="00A64A9C" w:rsidRPr="00A64A9C" w:rsidRDefault="00A64A9C" w:rsidP="00114FDC">
            <w:pPr>
              <w:spacing w:after="200" w:line="276" w:lineRule="auto"/>
              <w:ind w:left="-113"/>
              <w:jc w:val="both"/>
              <w:rPr>
                <w:rFonts w:eastAsia="Calibri"/>
                <w:sz w:val="24"/>
                <w:szCs w:val="24"/>
              </w:rPr>
            </w:pPr>
            <w:r w:rsidRPr="00865EE5">
              <w:rPr>
                <w:color w:val="000000"/>
                <w:sz w:val="24"/>
                <w:szCs w:val="24"/>
              </w:rPr>
              <w:t xml:space="preserve">Ne mažiau kaip </w:t>
            </w:r>
            <w:r>
              <w:rPr>
                <w:color w:val="000000"/>
                <w:sz w:val="24"/>
                <w:szCs w:val="24"/>
              </w:rPr>
              <w:t>120</w:t>
            </w:r>
            <w:r w:rsidRPr="00865EE5">
              <w:rPr>
                <w:color w:val="000000"/>
                <w:sz w:val="24"/>
                <w:szCs w:val="24"/>
              </w:rPr>
              <w:t xml:space="preserve"> kW</w:t>
            </w:r>
          </w:p>
        </w:tc>
        <w:tc>
          <w:tcPr>
            <w:tcW w:w="2552" w:type="dxa"/>
          </w:tcPr>
          <w:p w14:paraId="0E78D553" w14:textId="1C14D4F1"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Pr>
          <w:p w14:paraId="4C9C96E9" w14:textId="5E0D6ED9" w:rsidR="00A64A9C" w:rsidRPr="00865EE5" w:rsidRDefault="00A64A9C" w:rsidP="00FC756B">
            <w:pPr>
              <w:rPr>
                <w:rFonts w:eastAsia="Calibri"/>
                <w:i/>
                <w:iCs/>
                <w:color w:val="EE0000"/>
                <w:sz w:val="24"/>
                <w:szCs w:val="24"/>
              </w:rPr>
            </w:pPr>
            <w:r w:rsidRPr="00865EE5">
              <w:rPr>
                <w:rFonts w:eastAsia="Calibri"/>
                <w:i/>
                <w:iCs/>
                <w:color w:val="EE0000"/>
                <w:sz w:val="24"/>
                <w:szCs w:val="24"/>
              </w:rPr>
              <w:t>(pildo tiekėjas)</w:t>
            </w:r>
          </w:p>
        </w:tc>
      </w:tr>
      <w:tr w:rsidR="00A64A9C" w:rsidRPr="00865EE5" w14:paraId="5E2CBC5D" w14:textId="77777777" w:rsidTr="00A64A9C">
        <w:trPr>
          <w:trHeight w:val="420"/>
        </w:trPr>
        <w:tc>
          <w:tcPr>
            <w:tcW w:w="562" w:type="dxa"/>
          </w:tcPr>
          <w:p w14:paraId="391517CA" w14:textId="18F20907" w:rsidR="00A64A9C" w:rsidRDefault="008934AB" w:rsidP="00FC756B">
            <w:pPr>
              <w:rPr>
                <w:color w:val="000000"/>
                <w:sz w:val="24"/>
                <w:szCs w:val="24"/>
              </w:rPr>
            </w:pPr>
            <w:r>
              <w:rPr>
                <w:color w:val="000000"/>
                <w:sz w:val="24"/>
                <w:szCs w:val="24"/>
              </w:rPr>
              <w:t>1</w:t>
            </w:r>
            <w:r w:rsidR="003F074F">
              <w:rPr>
                <w:color w:val="000000"/>
                <w:sz w:val="24"/>
                <w:szCs w:val="24"/>
              </w:rPr>
              <w:t>5</w:t>
            </w:r>
            <w:r>
              <w:rPr>
                <w:color w:val="000000"/>
                <w:sz w:val="24"/>
                <w:szCs w:val="24"/>
              </w:rPr>
              <w:t>.</w:t>
            </w:r>
          </w:p>
        </w:tc>
        <w:tc>
          <w:tcPr>
            <w:tcW w:w="2694" w:type="dxa"/>
          </w:tcPr>
          <w:p w14:paraId="793E6324" w14:textId="561B01BC" w:rsidR="00A64A9C" w:rsidRPr="00865EE5" w:rsidRDefault="00A64A9C" w:rsidP="00114FDC">
            <w:pPr>
              <w:rPr>
                <w:color w:val="000000"/>
                <w:sz w:val="24"/>
                <w:szCs w:val="24"/>
              </w:rPr>
            </w:pPr>
            <w:r w:rsidRPr="00A64A9C">
              <w:rPr>
                <w:rFonts w:eastAsia="Calibri"/>
                <w:sz w:val="24"/>
                <w:szCs w:val="24"/>
                <w:lang w:eastAsia="en-US"/>
              </w:rPr>
              <w:t>Saugos diržai</w:t>
            </w:r>
          </w:p>
        </w:tc>
        <w:tc>
          <w:tcPr>
            <w:tcW w:w="6378" w:type="dxa"/>
            <w:tcBorders>
              <w:top w:val="single" w:sz="4" w:space="0" w:color="auto"/>
            </w:tcBorders>
          </w:tcPr>
          <w:p w14:paraId="696E5636" w14:textId="32515B15" w:rsidR="00A64A9C" w:rsidRPr="00865EE5" w:rsidRDefault="00A64A9C" w:rsidP="00114FDC">
            <w:pPr>
              <w:spacing w:after="200" w:line="276" w:lineRule="auto"/>
              <w:ind w:left="-113"/>
              <w:jc w:val="both"/>
              <w:rPr>
                <w:color w:val="000000"/>
                <w:sz w:val="24"/>
                <w:szCs w:val="24"/>
              </w:rPr>
            </w:pPr>
            <w:r w:rsidRPr="00A64A9C">
              <w:rPr>
                <w:color w:val="000000"/>
                <w:sz w:val="24"/>
                <w:szCs w:val="24"/>
              </w:rPr>
              <w:t>Vairuotojo ir visoms keleivių vietoms</w:t>
            </w:r>
          </w:p>
        </w:tc>
        <w:tc>
          <w:tcPr>
            <w:tcW w:w="2552" w:type="dxa"/>
          </w:tcPr>
          <w:p w14:paraId="48EE3274" w14:textId="20BE84F2" w:rsidR="00A64A9C" w:rsidRPr="00205562" w:rsidRDefault="00A64A9C" w:rsidP="00205562">
            <w:pPr>
              <w:pStyle w:val="Sraopastraipa"/>
              <w:numPr>
                <w:ilvl w:val="0"/>
                <w:numId w:val="14"/>
              </w:numPr>
              <w:rPr>
                <w:rFonts w:ascii="Times New Roman" w:eastAsia="Calibri" w:hAnsi="Times New Roman"/>
                <w:i/>
                <w:iCs/>
                <w:szCs w:val="24"/>
              </w:rPr>
            </w:pPr>
          </w:p>
        </w:tc>
        <w:tc>
          <w:tcPr>
            <w:tcW w:w="2551" w:type="dxa"/>
          </w:tcPr>
          <w:p w14:paraId="75126800" w14:textId="5122ED38" w:rsidR="00A64A9C" w:rsidRPr="00205562" w:rsidRDefault="00A64A9C" w:rsidP="00205562">
            <w:pPr>
              <w:pStyle w:val="Sraopastraipa"/>
              <w:numPr>
                <w:ilvl w:val="0"/>
                <w:numId w:val="14"/>
              </w:numPr>
              <w:rPr>
                <w:rFonts w:ascii="Times New Roman" w:eastAsia="Calibri" w:hAnsi="Times New Roman"/>
                <w:i/>
                <w:iCs/>
                <w:szCs w:val="24"/>
              </w:rPr>
            </w:pPr>
          </w:p>
        </w:tc>
      </w:tr>
      <w:tr w:rsidR="008934AB" w:rsidRPr="00865EE5" w14:paraId="2577F745" w14:textId="77777777" w:rsidTr="008934AB">
        <w:trPr>
          <w:trHeight w:val="217"/>
        </w:trPr>
        <w:tc>
          <w:tcPr>
            <w:tcW w:w="562" w:type="dxa"/>
            <w:vMerge w:val="restart"/>
          </w:tcPr>
          <w:p w14:paraId="1BBE3D4D" w14:textId="79F7C2EE" w:rsidR="008934AB" w:rsidRDefault="008934AB" w:rsidP="00FC756B">
            <w:pPr>
              <w:rPr>
                <w:color w:val="000000"/>
                <w:sz w:val="24"/>
                <w:szCs w:val="24"/>
              </w:rPr>
            </w:pPr>
            <w:r>
              <w:rPr>
                <w:color w:val="000000"/>
                <w:sz w:val="24"/>
                <w:szCs w:val="24"/>
              </w:rPr>
              <w:t>1</w:t>
            </w:r>
            <w:r w:rsidR="003F074F">
              <w:rPr>
                <w:color w:val="000000"/>
                <w:sz w:val="24"/>
                <w:szCs w:val="24"/>
              </w:rPr>
              <w:t>6</w:t>
            </w:r>
            <w:r>
              <w:rPr>
                <w:color w:val="000000"/>
                <w:sz w:val="24"/>
                <w:szCs w:val="24"/>
              </w:rPr>
              <w:t>.</w:t>
            </w:r>
          </w:p>
        </w:tc>
        <w:tc>
          <w:tcPr>
            <w:tcW w:w="2694" w:type="dxa"/>
            <w:vMerge w:val="restart"/>
          </w:tcPr>
          <w:p w14:paraId="6C4273C9" w14:textId="15956E54" w:rsidR="008934AB" w:rsidRPr="00A64A9C" w:rsidRDefault="008934AB" w:rsidP="00114FDC">
            <w:pPr>
              <w:rPr>
                <w:rFonts w:eastAsia="Calibri"/>
                <w:sz w:val="24"/>
                <w:szCs w:val="24"/>
              </w:rPr>
            </w:pPr>
            <w:r>
              <w:rPr>
                <w:rFonts w:eastAsia="Calibri"/>
                <w:sz w:val="24"/>
                <w:szCs w:val="24"/>
              </w:rPr>
              <w:t>Durų užraktas</w:t>
            </w:r>
          </w:p>
        </w:tc>
        <w:tc>
          <w:tcPr>
            <w:tcW w:w="6378" w:type="dxa"/>
            <w:tcBorders>
              <w:top w:val="single" w:sz="4" w:space="0" w:color="auto"/>
              <w:bottom w:val="single" w:sz="4" w:space="0" w:color="auto"/>
            </w:tcBorders>
          </w:tcPr>
          <w:p w14:paraId="4C60C46E" w14:textId="27B1EBCC" w:rsidR="008934AB" w:rsidRPr="00A64A9C" w:rsidRDefault="008934AB" w:rsidP="00CC7A68">
            <w:pPr>
              <w:spacing w:after="200"/>
              <w:ind w:left="-113"/>
              <w:jc w:val="both"/>
              <w:rPr>
                <w:color w:val="000000"/>
                <w:sz w:val="24"/>
                <w:szCs w:val="24"/>
              </w:rPr>
            </w:pPr>
            <w:r w:rsidRPr="008934AB">
              <w:rPr>
                <w:rFonts w:eastAsia="Calibri"/>
                <w:sz w:val="24"/>
                <w:szCs w:val="24"/>
                <w:lang w:eastAsia="en-US"/>
              </w:rPr>
              <w:t>Gamyklinis centrinis visų durų užraktas su nuotoliniu valdymu ir „Kasko“ draudimo reikalavimus atitinkančia apsaugos sistema</w:t>
            </w:r>
          </w:p>
        </w:tc>
        <w:tc>
          <w:tcPr>
            <w:tcW w:w="2552" w:type="dxa"/>
            <w:tcBorders>
              <w:bottom w:val="single" w:sz="4" w:space="0" w:color="auto"/>
            </w:tcBorders>
          </w:tcPr>
          <w:p w14:paraId="375C84B5" w14:textId="3972E91D"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bottom w:val="single" w:sz="4" w:space="0" w:color="auto"/>
            </w:tcBorders>
          </w:tcPr>
          <w:p w14:paraId="735BD7F0" w14:textId="0865D488"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r>
      <w:tr w:rsidR="008934AB" w:rsidRPr="00865EE5" w14:paraId="1E6A1E37" w14:textId="77777777" w:rsidTr="008934AB">
        <w:trPr>
          <w:trHeight w:val="288"/>
        </w:trPr>
        <w:tc>
          <w:tcPr>
            <w:tcW w:w="562" w:type="dxa"/>
            <w:vMerge/>
          </w:tcPr>
          <w:p w14:paraId="753F7215" w14:textId="77777777" w:rsidR="008934AB" w:rsidRDefault="008934AB" w:rsidP="00FC756B">
            <w:pPr>
              <w:rPr>
                <w:color w:val="000000"/>
                <w:sz w:val="24"/>
                <w:szCs w:val="24"/>
              </w:rPr>
            </w:pPr>
          </w:p>
        </w:tc>
        <w:tc>
          <w:tcPr>
            <w:tcW w:w="2694" w:type="dxa"/>
            <w:vMerge/>
          </w:tcPr>
          <w:p w14:paraId="1E087BFA" w14:textId="77777777" w:rsidR="008934AB" w:rsidRDefault="008934AB" w:rsidP="00114FDC">
            <w:pPr>
              <w:rPr>
                <w:rFonts w:eastAsia="Calibri"/>
                <w:sz w:val="24"/>
                <w:szCs w:val="24"/>
              </w:rPr>
            </w:pPr>
          </w:p>
        </w:tc>
        <w:tc>
          <w:tcPr>
            <w:tcW w:w="6378" w:type="dxa"/>
            <w:tcBorders>
              <w:top w:val="single" w:sz="4" w:space="0" w:color="auto"/>
            </w:tcBorders>
          </w:tcPr>
          <w:p w14:paraId="4688F279" w14:textId="10394D00" w:rsidR="008934AB" w:rsidRPr="00A64A9C" w:rsidRDefault="008934AB" w:rsidP="00CC7A68">
            <w:pPr>
              <w:spacing w:after="200"/>
              <w:ind w:left="-113"/>
              <w:jc w:val="both"/>
              <w:rPr>
                <w:color w:val="000000"/>
                <w:sz w:val="24"/>
                <w:szCs w:val="24"/>
              </w:rPr>
            </w:pPr>
            <w:r w:rsidRPr="008934AB">
              <w:rPr>
                <w:rFonts w:eastAsia="Calibri"/>
                <w:sz w:val="24"/>
                <w:szCs w:val="24"/>
                <w:lang w:eastAsia="en-US"/>
              </w:rPr>
              <w:t>Ne mažiau 2 (du) užvedimo rakteliai su centrinio užrakto nuotolinio valdymo pulteliais</w:t>
            </w:r>
          </w:p>
        </w:tc>
        <w:tc>
          <w:tcPr>
            <w:tcW w:w="2552" w:type="dxa"/>
            <w:tcBorders>
              <w:top w:val="single" w:sz="4" w:space="0" w:color="auto"/>
            </w:tcBorders>
          </w:tcPr>
          <w:p w14:paraId="0ECADED5" w14:textId="32E346B6" w:rsidR="008934AB" w:rsidRPr="00205562" w:rsidRDefault="008934AB" w:rsidP="00205562">
            <w:pPr>
              <w:pStyle w:val="Sraopastraipa"/>
              <w:numPr>
                <w:ilvl w:val="0"/>
                <w:numId w:val="14"/>
              </w:numPr>
              <w:rPr>
                <w:rFonts w:ascii="Times New Roman" w:eastAsia="Calibri" w:hAnsi="Times New Roman"/>
                <w:i/>
                <w:iCs/>
                <w:szCs w:val="24"/>
              </w:rPr>
            </w:pPr>
          </w:p>
        </w:tc>
        <w:tc>
          <w:tcPr>
            <w:tcW w:w="2551" w:type="dxa"/>
            <w:tcBorders>
              <w:top w:val="single" w:sz="4" w:space="0" w:color="auto"/>
            </w:tcBorders>
          </w:tcPr>
          <w:p w14:paraId="17D340D0" w14:textId="1CE8CB93" w:rsidR="008934AB" w:rsidRPr="00205562" w:rsidRDefault="008934AB" w:rsidP="00205562">
            <w:pPr>
              <w:pStyle w:val="Sraopastraipa"/>
              <w:numPr>
                <w:ilvl w:val="0"/>
                <w:numId w:val="14"/>
              </w:numPr>
              <w:rPr>
                <w:rFonts w:ascii="Times New Roman" w:eastAsia="Calibri" w:hAnsi="Times New Roman"/>
                <w:i/>
                <w:iCs/>
                <w:szCs w:val="24"/>
              </w:rPr>
            </w:pPr>
          </w:p>
        </w:tc>
      </w:tr>
      <w:tr w:rsidR="008934AB" w:rsidRPr="00865EE5" w14:paraId="3249A3A1" w14:textId="77777777" w:rsidTr="008934AB">
        <w:trPr>
          <w:trHeight w:val="288"/>
        </w:trPr>
        <w:tc>
          <w:tcPr>
            <w:tcW w:w="562" w:type="dxa"/>
          </w:tcPr>
          <w:p w14:paraId="4A338644" w14:textId="1F89AE40" w:rsidR="008934AB" w:rsidRDefault="008934AB" w:rsidP="00FC756B">
            <w:pPr>
              <w:rPr>
                <w:color w:val="000000"/>
                <w:sz w:val="24"/>
                <w:szCs w:val="24"/>
              </w:rPr>
            </w:pPr>
            <w:r>
              <w:rPr>
                <w:color w:val="000000"/>
                <w:sz w:val="24"/>
                <w:szCs w:val="24"/>
              </w:rPr>
              <w:t>1</w:t>
            </w:r>
            <w:r w:rsidR="003F074F">
              <w:rPr>
                <w:color w:val="000000"/>
                <w:sz w:val="24"/>
                <w:szCs w:val="24"/>
              </w:rPr>
              <w:t>7</w:t>
            </w:r>
            <w:r>
              <w:rPr>
                <w:color w:val="000000"/>
                <w:sz w:val="24"/>
                <w:szCs w:val="24"/>
              </w:rPr>
              <w:t>.</w:t>
            </w:r>
          </w:p>
        </w:tc>
        <w:tc>
          <w:tcPr>
            <w:tcW w:w="2694" w:type="dxa"/>
          </w:tcPr>
          <w:p w14:paraId="35B2AE47" w14:textId="1A098E95" w:rsidR="008934AB" w:rsidRDefault="008934AB" w:rsidP="00114FDC">
            <w:pPr>
              <w:rPr>
                <w:rFonts w:eastAsia="Calibri"/>
                <w:sz w:val="24"/>
                <w:szCs w:val="24"/>
              </w:rPr>
            </w:pPr>
            <w:r w:rsidRPr="008934AB">
              <w:rPr>
                <w:rFonts w:eastAsia="Calibri"/>
                <w:sz w:val="24"/>
                <w:szCs w:val="24"/>
                <w:lang w:eastAsia="en-US"/>
              </w:rPr>
              <w:t>Įranga</w:t>
            </w:r>
          </w:p>
        </w:tc>
        <w:tc>
          <w:tcPr>
            <w:tcW w:w="6378" w:type="dxa"/>
            <w:tcBorders>
              <w:top w:val="single" w:sz="4" w:space="0" w:color="auto"/>
            </w:tcBorders>
          </w:tcPr>
          <w:p w14:paraId="22D4AFE3" w14:textId="58CC67D0" w:rsidR="008934AB" w:rsidRPr="008934AB" w:rsidRDefault="008934AB" w:rsidP="00114FDC">
            <w:pPr>
              <w:spacing w:after="200" w:line="276" w:lineRule="auto"/>
              <w:ind w:left="-113"/>
              <w:jc w:val="both"/>
              <w:rPr>
                <w:rFonts w:eastAsia="Calibri"/>
                <w:sz w:val="24"/>
                <w:szCs w:val="24"/>
              </w:rPr>
            </w:pPr>
            <w:r w:rsidRPr="008934AB">
              <w:rPr>
                <w:rFonts w:eastAsia="Calibri"/>
                <w:sz w:val="24"/>
                <w:szCs w:val="24"/>
                <w:lang w:eastAsia="en-US"/>
              </w:rPr>
              <w:t>Elektromobilyje turi būti įmontuota laisvų rankų įranga</w:t>
            </w:r>
          </w:p>
        </w:tc>
        <w:tc>
          <w:tcPr>
            <w:tcW w:w="2552" w:type="dxa"/>
            <w:tcBorders>
              <w:top w:val="single" w:sz="4" w:space="0" w:color="auto"/>
            </w:tcBorders>
          </w:tcPr>
          <w:p w14:paraId="546C65FD" w14:textId="7B696E22"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5D918289" w14:textId="16B2FF0C"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r>
      <w:tr w:rsidR="008934AB" w:rsidRPr="00865EE5" w14:paraId="29023434" w14:textId="77777777" w:rsidTr="008934AB">
        <w:trPr>
          <w:trHeight w:val="288"/>
        </w:trPr>
        <w:tc>
          <w:tcPr>
            <w:tcW w:w="562" w:type="dxa"/>
          </w:tcPr>
          <w:p w14:paraId="76C0EDC6" w14:textId="7E3175B1" w:rsidR="008934AB" w:rsidRDefault="008934AB" w:rsidP="00FC756B">
            <w:pPr>
              <w:rPr>
                <w:color w:val="000000"/>
                <w:sz w:val="24"/>
                <w:szCs w:val="24"/>
              </w:rPr>
            </w:pPr>
            <w:r>
              <w:rPr>
                <w:color w:val="000000"/>
                <w:sz w:val="24"/>
                <w:szCs w:val="24"/>
              </w:rPr>
              <w:t>1</w:t>
            </w:r>
            <w:r w:rsidR="003F074F">
              <w:rPr>
                <w:color w:val="000000"/>
                <w:sz w:val="24"/>
                <w:szCs w:val="24"/>
              </w:rPr>
              <w:t>8</w:t>
            </w:r>
            <w:r>
              <w:rPr>
                <w:color w:val="000000"/>
                <w:sz w:val="24"/>
                <w:szCs w:val="24"/>
              </w:rPr>
              <w:t>.</w:t>
            </w:r>
          </w:p>
        </w:tc>
        <w:tc>
          <w:tcPr>
            <w:tcW w:w="2694" w:type="dxa"/>
          </w:tcPr>
          <w:p w14:paraId="626EABA8" w14:textId="055262A1" w:rsidR="008934AB" w:rsidRPr="008934AB" w:rsidRDefault="008934AB" w:rsidP="00114FDC">
            <w:pPr>
              <w:rPr>
                <w:rFonts w:eastAsia="Calibri"/>
                <w:sz w:val="24"/>
                <w:szCs w:val="24"/>
              </w:rPr>
            </w:pPr>
            <w:r w:rsidRPr="008934AB">
              <w:rPr>
                <w:rFonts w:eastAsia="Calibri"/>
                <w:sz w:val="24"/>
                <w:szCs w:val="24"/>
                <w:lang w:eastAsia="en-US"/>
              </w:rPr>
              <w:t>Šviesos</w:t>
            </w:r>
          </w:p>
        </w:tc>
        <w:tc>
          <w:tcPr>
            <w:tcW w:w="6378" w:type="dxa"/>
            <w:tcBorders>
              <w:top w:val="single" w:sz="4" w:space="0" w:color="auto"/>
            </w:tcBorders>
          </w:tcPr>
          <w:p w14:paraId="4ABC2712" w14:textId="40095C55" w:rsidR="008934AB" w:rsidRPr="008934AB" w:rsidRDefault="008934AB" w:rsidP="00114FDC">
            <w:pPr>
              <w:spacing w:after="200" w:line="276" w:lineRule="auto"/>
              <w:ind w:left="-113"/>
              <w:jc w:val="both"/>
              <w:rPr>
                <w:rFonts w:eastAsia="Calibri"/>
                <w:sz w:val="24"/>
                <w:szCs w:val="24"/>
              </w:rPr>
            </w:pPr>
            <w:r w:rsidRPr="008934AB">
              <w:rPr>
                <w:rFonts w:eastAsia="Calibri"/>
                <w:sz w:val="24"/>
                <w:szCs w:val="24"/>
                <w:lang w:eastAsia="en-US"/>
              </w:rPr>
              <w:t>Automatiškai įsijungiantys dienos šviesos žibintai</w:t>
            </w:r>
          </w:p>
        </w:tc>
        <w:tc>
          <w:tcPr>
            <w:tcW w:w="2552" w:type="dxa"/>
            <w:tcBorders>
              <w:top w:val="single" w:sz="4" w:space="0" w:color="auto"/>
            </w:tcBorders>
          </w:tcPr>
          <w:p w14:paraId="2F33AB9E" w14:textId="6BEF2A07"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6C4B8A36" w14:textId="512C30FF"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r>
      <w:tr w:rsidR="008934AB" w:rsidRPr="00865EE5" w14:paraId="1ED3134A" w14:textId="77777777" w:rsidTr="008934AB">
        <w:trPr>
          <w:trHeight w:val="288"/>
        </w:trPr>
        <w:tc>
          <w:tcPr>
            <w:tcW w:w="562" w:type="dxa"/>
          </w:tcPr>
          <w:p w14:paraId="6CB757D7" w14:textId="5E32B7E8" w:rsidR="008934AB" w:rsidRDefault="003F074F" w:rsidP="00FC756B">
            <w:pPr>
              <w:rPr>
                <w:color w:val="000000"/>
                <w:sz w:val="24"/>
                <w:szCs w:val="24"/>
              </w:rPr>
            </w:pPr>
            <w:r>
              <w:rPr>
                <w:color w:val="000000"/>
                <w:sz w:val="24"/>
                <w:szCs w:val="24"/>
              </w:rPr>
              <w:t>19</w:t>
            </w:r>
            <w:r w:rsidR="008934AB">
              <w:rPr>
                <w:color w:val="000000"/>
                <w:sz w:val="24"/>
                <w:szCs w:val="24"/>
              </w:rPr>
              <w:t>.</w:t>
            </w:r>
          </w:p>
        </w:tc>
        <w:tc>
          <w:tcPr>
            <w:tcW w:w="2694" w:type="dxa"/>
          </w:tcPr>
          <w:p w14:paraId="50B1C512" w14:textId="3CD4705D" w:rsidR="008934AB" w:rsidRPr="008934AB" w:rsidRDefault="008934AB" w:rsidP="00114FDC">
            <w:pPr>
              <w:rPr>
                <w:rFonts w:eastAsia="Calibri"/>
                <w:sz w:val="24"/>
                <w:szCs w:val="24"/>
              </w:rPr>
            </w:pPr>
            <w:r w:rsidRPr="008934AB">
              <w:rPr>
                <w:rFonts w:eastAsia="Calibri"/>
                <w:sz w:val="24"/>
                <w:szCs w:val="24"/>
                <w:lang w:eastAsia="en-US"/>
              </w:rPr>
              <w:t>Langų valdymas</w:t>
            </w:r>
          </w:p>
        </w:tc>
        <w:tc>
          <w:tcPr>
            <w:tcW w:w="6378" w:type="dxa"/>
            <w:tcBorders>
              <w:top w:val="single" w:sz="4" w:space="0" w:color="auto"/>
            </w:tcBorders>
          </w:tcPr>
          <w:p w14:paraId="4EE22804" w14:textId="4BEA6148" w:rsidR="008934AB" w:rsidRPr="008934AB" w:rsidRDefault="008934AB" w:rsidP="00114FDC">
            <w:pPr>
              <w:spacing w:after="200" w:line="276" w:lineRule="auto"/>
              <w:ind w:left="-113"/>
              <w:jc w:val="both"/>
              <w:rPr>
                <w:rFonts w:eastAsia="Calibri"/>
                <w:sz w:val="24"/>
                <w:szCs w:val="24"/>
              </w:rPr>
            </w:pPr>
            <w:r w:rsidRPr="008934AB">
              <w:rPr>
                <w:rFonts w:eastAsia="Calibri"/>
                <w:sz w:val="24"/>
                <w:szCs w:val="24"/>
                <w:lang w:eastAsia="en-US"/>
              </w:rPr>
              <w:t xml:space="preserve">Elektra valdomi priekinių stiklų </w:t>
            </w:r>
            <w:proofErr w:type="spellStart"/>
            <w:r w:rsidRPr="008934AB">
              <w:rPr>
                <w:rFonts w:eastAsia="Calibri"/>
                <w:sz w:val="24"/>
                <w:szCs w:val="24"/>
                <w:lang w:eastAsia="en-US"/>
              </w:rPr>
              <w:t>pakėlėjai</w:t>
            </w:r>
            <w:proofErr w:type="spellEnd"/>
          </w:p>
        </w:tc>
        <w:tc>
          <w:tcPr>
            <w:tcW w:w="2552" w:type="dxa"/>
            <w:tcBorders>
              <w:top w:val="single" w:sz="4" w:space="0" w:color="auto"/>
            </w:tcBorders>
          </w:tcPr>
          <w:p w14:paraId="5526118B" w14:textId="27609A8D"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307BF782" w14:textId="4015ECFD"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r>
      <w:tr w:rsidR="008934AB" w:rsidRPr="00865EE5" w14:paraId="6E2A2DD7" w14:textId="77777777" w:rsidTr="008934AB">
        <w:trPr>
          <w:trHeight w:val="288"/>
        </w:trPr>
        <w:tc>
          <w:tcPr>
            <w:tcW w:w="562" w:type="dxa"/>
          </w:tcPr>
          <w:p w14:paraId="6CCEE925" w14:textId="7D87C2E1" w:rsidR="008934AB" w:rsidRDefault="00BB48A5" w:rsidP="00FC756B">
            <w:pPr>
              <w:rPr>
                <w:color w:val="000000"/>
                <w:sz w:val="24"/>
                <w:szCs w:val="24"/>
              </w:rPr>
            </w:pPr>
            <w:r>
              <w:rPr>
                <w:color w:val="000000"/>
                <w:sz w:val="24"/>
                <w:szCs w:val="24"/>
              </w:rPr>
              <w:t>2</w:t>
            </w:r>
            <w:r w:rsidR="003F074F">
              <w:rPr>
                <w:color w:val="000000"/>
                <w:sz w:val="24"/>
                <w:szCs w:val="24"/>
              </w:rPr>
              <w:t>0</w:t>
            </w:r>
            <w:r>
              <w:rPr>
                <w:color w:val="000000"/>
                <w:sz w:val="24"/>
                <w:szCs w:val="24"/>
              </w:rPr>
              <w:t>.</w:t>
            </w:r>
          </w:p>
        </w:tc>
        <w:tc>
          <w:tcPr>
            <w:tcW w:w="2694" w:type="dxa"/>
          </w:tcPr>
          <w:p w14:paraId="58D310A6" w14:textId="0D5FB369" w:rsidR="008934AB" w:rsidRPr="008934AB" w:rsidRDefault="00D56D6B" w:rsidP="00114FDC">
            <w:pPr>
              <w:rPr>
                <w:rFonts w:eastAsia="Calibri"/>
                <w:sz w:val="24"/>
                <w:szCs w:val="24"/>
              </w:rPr>
            </w:pPr>
            <w:r w:rsidRPr="00D56D6B">
              <w:rPr>
                <w:rFonts w:eastAsia="Calibri"/>
                <w:sz w:val="24"/>
                <w:szCs w:val="24"/>
                <w:lang w:eastAsia="en-US"/>
              </w:rPr>
              <w:t>Parkavimas</w:t>
            </w:r>
          </w:p>
        </w:tc>
        <w:tc>
          <w:tcPr>
            <w:tcW w:w="6378" w:type="dxa"/>
            <w:tcBorders>
              <w:top w:val="single" w:sz="4" w:space="0" w:color="auto"/>
            </w:tcBorders>
          </w:tcPr>
          <w:p w14:paraId="343292D6" w14:textId="463CEF32" w:rsidR="008934AB" w:rsidRPr="008934AB" w:rsidRDefault="00EB3FC5" w:rsidP="00CC7A68">
            <w:pPr>
              <w:spacing w:after="200"/>
              <w:ind w:left="-113"/>
              <w:jc w:val="both"/>
              <w:rPr>
                <w:rFonts w:eastAsia="Calibri"/>
                <w:sz w:val="24"/>
                <w:szCs w:val="24"/>
              </w:rPr>
            </w:pPr>
            <w:r w:rsidRPr="00EB3FC5">
              <w:rPr>
                <w:rFonts w:eastAsia="Calibri"/>
                <w:sz w:val="24"/>
                <w:szCs w:val="24"/>
                <w:lang w:eastAsia="en-US"/>
              </w:rPr>
              <w:t>Parkavimo pagalbos sistema priekyje ir gale su garsiniu ir/ar vaizdiniu perspėjimu.</w:t>
            </w:r>
          </w:p>
        </w:tc>
        <w:tc>
          <w:tcPr>
            <w:tcW w:w="2552" w:type="dxa"/>
            <w:tcBorders>
              <w:top w:val="single" w:sz="4" w:space="0" w:color="auto"/>
            </w:tcBorders>
          </w:tcPr>
          <w:p w14:paraId="1337F01D" w14:textId="4C71A37F"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6403503D" w14:textId="3E9A2377" w:rsidR="008934A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r>
      <w:tr w:rsidR="00D56D6B" w:rsidRPr="00865EE5" w14:paraId="333091D6" w14:textId="77777777" w:rsidTr="008934AB">
        <w:trPr>
          <w:trHeight w:val="288"/>
        </w:trPr>
        <w:tc>
          <w:tcPr>
            <w:tcW w:w="562" w:type="dxa"/>
          </w:tcPr>
          <w:p w14:paraId="02D7F9C3" w14:textId="6F16DF79" w:rsidR="00D56D6B" w:rsidRDefault="00BB48A5" w:rsidP="00FC756B">
            <w:pPr>
              <w:rPr>
                <w:color w:val="000000"/>
                <w:sz w:val="24"/>
                <w:szCs w:val="24"/>
              </w:rPr>
            </w:pPr>
            <w:r>
              <w:rPr>
                <w:color w:val="000000"/>
                <w:sz w:val="24"/>
                <w:szCs w:val="24"/>
              </w:rPr>
              <w:t>2</w:t>
            </w:r>
            <w:r w:rsidR="003F074F">
              <w:rPr>
                <w:color w:val="000000"/>
                <w:sz w:val="24"/>
                <w:szCs w:val="24"/>
              </w:rPr>
              <w:t>1</w:t>
            </w:r>
            <w:r>
              <w:rPr>
                <w:color w:val="000000"/>
                <w:sz w:val="24"/>
                <w:szCs w:val="24"/>
              </w:rPr>
              <w:t>.</w:t>
            </w:r>
          </w:p>
        </w:tc>
        <w:tc>
          <w:tcPr>
            <w:tcW w:w="2694" w:type="dxa"/>
          </w:tcPr>
          <w:p w14:paraId="32955A20" w14:textId="677A8BB5" w:rsidR="00D56D6B" w:rsidRPr="00D56D6B" w:rsidRDefault="00D56D6B" w:rsidP="00114FDC">
            <w:pPr>
              <w:rPr>
                <w:rFonts w:eastAsia="Calibri"/>
                <w:sz w:val="24"/>
                <w:szCs w:val="24"/>
              </w:rPr>
            </w:pPr>
            <w:r w:rsidRPr="00D56D6B">
              <w:rPr>
                <w:rFonts w:eastAsia="Calibri"/>
                <w:sz w:val="24"/>
                <w:szCs w:val="24"/>
                <w:lang w:eastAsia="en-US"/>
              </w:rPr>
              <w:t>Sėdynės</w:t>
            </w:r>
          </w:p>
        </w:tc>
        <w:tc>
          <w:tcPr>
            <w:tcW w:w="6378" w:type="dxa"/>
            <w:tcBorders>
              <w:top w:val="single" w:sz="4" w:space="0" w:color="auto"/>
            </w:tcBorders>
          </w:tcPr>
          <w:p w14:paraId="26AF3E84" w14:textId="54E73F82" w:rsidR="00D56D6B" w:rsidRPr="00D56D6B" w:rsidRDefault="00D56D6B" w:rsidP="00114FDC">
            <w:pPr>
              <w:spacing w:after="200" w:line="276" w:lineRule="auto"/>
              <w:ind w:left="-113"/>
              <w:jc w:val="both"/>
              <w:rPr>
                <w:rFonts w:eastAsia="Calibri"/>
                <w:sz w:val="24"/>
                <w:szCs w:val="24"/>
              </w:rPr>
            </w:pPr>
            <w:r w:rsidRPr="00D56D6B">
              <w:rPr>
                <w:rFonts w:eastAsia="Calibri"/>
                <w:sz w:val="24"/>
                <w:szCs w:val="24"/>
                <w:lang w:eastAsia="en-US"/>
              </w:rPr>
              <w:t>Vairuotojo sėdynės aukščio ir atstumo reguliavimas</w:t>
            </w:r>
          </w:p>
        </w:tc>
        <w:tc>
          <w:tcPr>
            <w:tcW w:w="2552" w:type="dxa"/>
            <w:tcBorders>
              <w:top w:val="single" w:sz="4" w:space="0" w:color="auto"/>
            </w:tcBorders>
          </w:tcPr>
          <w:p w14:paraId="2BFE23F9"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c>
          <w:tcPr>
            <w:tcW w:w="2551" w:type="dxa"/>
            <w:tcBorders>
              <w:top w:val="single" w:sz="4" w:space="0" w:color="auto"/>
            </w:tcBorders>
          </w:tcPr>
          <w:p w14:paraId="4FB6CF03"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r>
      <w:tr w:rsidR="00D56D6B" w:rsidRPr="00865EE5" w14:paraId="45D0DAE7" w14:textId="77777777" w:rsidTr="00D56D6B">
        <w:trPr>
          <w:trHeight w:val="204"/>
        </w:trPr>
        <w:tc>
          <w:tcPr>
            <w:tcW w:w="562" w:type="dxa"/>
            <w:vMerge w:val="restart"/>
          </w:tcPr>
          <w:p w14:paraId="2431B97F" w14:textId="67B26B0F" w:rsidR="00D56D6B" w:rsidRDefault="00BB48A5" w:rsidP="00FC756B">
            <w:pPr>
              <w:rPr>
                <w:color w:val="000000"/>
                <w:sz w:val="24"/>
                <w:szCs w:val="24"/>
              </w:rPr>
            </w:pPr>
            <w:r>
              <w:rPr>
                <w:color w:val="000000"/>
                <w:sz w:val="24"/>
                <w:szCs w:val="24"/>
              </w:rPr>
              <w:t>2</w:t>
            </w:r>
            <w:r w:rsidR="003F074F">
              <w:rPr>
                <w:color w:val="000000"/>
                <w:sz w:val="24"/>
                <w:szCs w:val="24"/>
              </w:rPr>
              <w:t>2</w:t>
            </w:r>
            <w:r>
              <w:rPr>
                <w:color w:val="000000"/>
                <w:sz w:val="24"/>
                <w:szCs w:val="24"/>
              </w:rPr>
              <w:t>.</w:t>
            </w:r>
          </w:p>
        </w:tc>
        <w:tc>
          <w:tcPr>
            <w:tcW w:w="2694" w:type="dxa"/>
            <w:vMerge w:val="restart"/>
          </w:tcPr>
          <w:p w14:paraId="22A60931" w14:textId="0662EC24" w:rsidR="00D56D6B" w:rsidRPr="00D56D6B" w:rsidRDefault="00D56D6B" w:rsidP="00114FDC">
            <w:pPr>
              <w:rPr>
                <w:rFonts w:eastAsia="Calibri"/>
                <w:sz w:val="24"/>
                <w:szCs w:val="24"/>
              </w:rPr>
            </w:pPr>
            <w:r w:rsidRPr="00D56D6B">
              <w:rPr>
                <w:rFonts w:eastAsia="Calibri"/>
                <w:sz w:val="24"/>
                <w:szCs w:val="24"/>
                <w:lang w:eastAsia="en-US"/>
              </w:rPr>
              <w:t>Vairas</w:t>
            </w:r>
          </w:p>
        </w:tc>
        <w:tc>
          <w:tcPr>
            <w:tcW w:w="6378" w:type="dxa"/>
            <w:tcBorders>
              <w:top w:val="single" w:sz="4" w:space="0" w:color="auto"/>
              <w:bottom w:val="single" w:sz="4" w:space="0" w:color="auto"/>
            </w:tcBorders>
          </w:tcPr>
          <w:p w14:paraId="56BB5E49" w14:textId="15EFBD31" w:rsidR="00D56D6B" w:rsidRPr="00D56D6B" w:rsidRDefault="00D56D6B" w:rsidP="00114FDC">
            <w:pPr>
              <w:spacing w:after="200" w:line="276" w:lineRule="auto"/>
              <w:ind w:left="-113"/>
              <w:jc w:val="both"/>
              <w:rPr>
                <w:rFonts w:eastAsia="Calibri"/>
                <w:sz w:val="24"/>
                <w:szCs w:val="24"/>
              </w:rPr>
            </w:pPr>
            <w:r w:rsidRPr="00D56D6B">
              <w:rPr>
                <w:rFonts w:eastAsia="Calibri"/>
                <w:sz w:val="24"/>
                <w:szCs w:val="24"/>
                <w:lang w:eastAsia="en-US"/>
              </w:rPr>
              <w:t>Vairas kairėje pusėje, turi vairo stiprintuvą</w:t>
            </w:r>
          </w:p>
        </w:tc>
        <w:tc>
          <w:tcPr>
            <w:tcW w:w="2552" w:type="dxa"/>
            <w:tcBorders>
              <w:top w:val="single" w:sz="4" w:space="0" w:color="auto"/>
              <w:bottom w:val="single" w:sz="4" w:space="0" w:color="auto"/>
            </w:tcBorders>
          </w:tcPr>
          <w:p w14:paraId="6D1D0D47"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c>
          <w:tcPr>
            <w:tcW w:w="2551" w:type="dxa"/>
            <w:tcBorders>
              <w:top w:val="single" w:sz="4" w:space="0" w:color="auto"/>
              <w:bottom w:val="single" w:sz="4" w:space="0" w:color="auto"/>
            </w:tcBorders>
          </w:tcPr>
          <w:p w14:paraId="0E93592D"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r>
      <w:tr w:rsidR="00D56D6B" w:rsidRPr="00865EE5" w14:paraId="05533E8C" w14:textId="77777777" w:rsidTr="008934AB">
        <w:trPr>
          <w:trHeight w:val="312"/>
        </w:trPr>
        <w:tc>
          <w:tcPr>
            <w:tcW w:w="562" w:type="dxa"/>
            <w:vMerge/>
          </w:tcPr>
          <w:p w14:paraId="5AEC747A" w14:textId="77777777" w:rsidR="00D56D6B" w:rsidRDefault="00D56D6B" w:rsidP="00FC756B">
            <w:pPr>
              <w:rPr>
                <w:color w:val="000000"/>
                <w:sz w:val="24"/>
                <w:szCs w:val="24"/>
              </w:rPr>
            </w:pPr>
          </w:p>
        </w:tc>
        <w:tc>
          <w:tcPr>
            <w:tcW w:w="2694" w:type="dxa"/>
            <w:vMerge/>
          </w:tcPr>
          <w:p w14:paraId="3C3D543F" w14:textId="77777777" w:rsidR="00D56D6B" w:rsidRPr="00D56D6B" w:rsidRDefault="00D56D6B" w:rsidP="00114FDC">
            <w:pPr>
              <w:rPr>
                <w:rFonts w:eastAsia="Calibri"/>
                <w:sz w:val="24"/>
                <w:szCs w:val="24"/>
              </w:rPr>
            </w:pPr>
          </w:p>
        </w:tc>
        <w:tc>
          <w:tcPr>
            <w:tcW w:w="6378" w:type="dxa"/>
            <w:tcBorders>
              <w:top w:val="single" w:sz="4" w:space="0" w:color="auto"/>
            </w:tcBorders>
          </w:tcPr>
          <w:p w14:paraId="17D5CC42" w14:textId="60309C0C" w:rsidR="00D56D6B" w:rsidRPr="00D56D6B" w:rsidRDefault="00D56D6B" w:rsidP="00114FDC">
            <w:pPr>
              <w:spacing w:after="200" w:line="276" w:lineRule="auto"/>
              <w:ind w:left="-113"/>
              <w:jc w:val="both"/>
              <w:rPr>
                <w:rFonts w:eastAsia="Calibri"/>
                <w:sz w:val="24"/>
                <w:szCs w:val="24"/>
              </w:rPr>
            </w:pPr>
            <w:r w:rsidRPr="00D56D6B">
              <w:rPr>
                <w:rFonts w:eastAsia="Calibri"/>
                <w:sz w:val="24"/>
                <w:szCs w:val="24"/>
                <w:lang w:eastAsia="en-US"/>
              </w:rPr>
              <w:t>Vairo padėties reguliavimas pagal aukštį ir/ar ilgį</w:t>
            </w:r>
          </w:p>
        </w:tc>
        <w:tc>
          <w:tcPr>
            <w:tcW w:w="2552" w:type="dxa"/>
            <w:tcBorders>
              <w:top w:val="single" w:sz="4" w:space="0" w:color="auto"/>
            </w:tcBorders>
          </w:tcPr>
          <w:p w14:paraId="0009AB84"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c>
          <w:tcPr>
            <w:tcW w:w="2551" w:type="dxa"/>
            <w:tcBorders>
              <w:top w:val="single" w:sz="4" w:space="0" w:color="auto"/>
            </w:tcBorders>
          </w:tcPr>
          <w:p w14:paraId="0E058886" w14:textId="77777777" w:rsidR="00D56D6B" w:rsidRPr="00205562" w:rsidRDefault="00D56D6B" w:rsidP="00AA1F88">
            <w:pPr>
              <w:pStyle w:val="Sraopastraipa"/>
              <w:numPr>
                <w:ilvl w:val="0"/>
                <w:numId w:val="14"/>
              </w:numPr>
              <w:rPr>
                <w:rFonts w:ascii="Times New Roman" w:eastAsia="Calibri" w:hAnsi="Times New Roman"/>
                <w:i/>
                <w:iCs/>
                <w:szCs w:val="24"/>
                <w:lang w:val="pt-BR"/>
              </w:rPr>
            </w:pPr>
          </w:p>
        </w:tc>
      </w:tr>
      <w:tr w:rsidR="00D56D6B" w:rsidRPr="00865EE5" w14:paraId="4BC44BC2" w14:textId="77777777" w:rsidTr="008934AB">
        <w:trPr>
          <w:trHeight w:val="312"/>
        </w:trPr>
        <w:tc>
          <w:tcPr>
            <w:tcW w:w="562" w:type="dxa"/>
          </w:tcPr>
          <w:p w14:paraId="6B842353" w14:textId="28E8A354" w:rsidR="00D56D6B" w:rsidRDefault="00BB48A5" w:rsidP="00FC756B">
            <w:pPr>
              <w:rPr>
                <w:color w:val="000000"/>
                <w:sz w:val="24"/>
                <w:szCs w:val="24"/>
              </w:rPr>
            </w:pPr>
            <w:r>
              <w:rPr>
                <w:color w:val="000000"/>
                <w:sz w:val="24"/>
                <w:szCs w:val="24"/>
              </w:rPr>
              <w:t>2</w:t>
            </w:r>
            <w:r w:rsidR="003F074F">
              <w:rPr>
                <w:color w:val="000000"/>
                <w:sz w:val="24"/>
                <w:szCs w:val="24"/>
              </w:rPr>
              <w:t>3</w:t>
            </w:r>
            <w:r>
              <w:rPr>
                <w:color w:val="000000"/>
                <w:sz w:val="24"/>
                <w:szCs w:val="24"/>
              </w:rPr>
              <w:t>.</w:t>
            </w:r>
          </w:p>
        </w:tc>
        <w:tc>
          <w:tcPr>
            <w:tcW w:w="2694" w:type="dxa"/>
          </w:tcPr>
          <w:p w14:paraId="474C10BA" w14:textId="3EF81208" w:rsidR="00D56D6B" w:rsidRPr="00D56D6B" w:rsidRDefault="00D56D6B" w:rsidP="00114FDC">
            <w:pPr>
              <w:rPr>
                <w:rFonts w:eastAsia="Calibri"/>
                <w:sz w:val="24"/>
                <w:szCs w:val="24"/>
              </w:rPr>
            </w:pPr>
            <w:r w:rsidRPr="00D56D6B">
              <w:rPr>
                <w:rFonts w:eastAsia="Calibri"/>
                <w:sz w:val="24"/>
                <w:szCs w:val="24"/>
                <w:lang w:eastAsia="en-US"/>
              </w:rPr>
              <w:t>Audiosistema</w:t>
            </w:r>
          </w:p>
        </w:tc>
        <w:tc>
          <w:tcPr>
            <w:tcW w:w="6378" w:type="dxa"/>
            <w:tcBorders>
              <w:top w:val="single" w:sz="4" w:space="0" w:color="auto"/>
            </w:tcBorders>
          </w:tcPr>
          <w:p w14:paraId="4C2A86DD" w14:textId="05EF4A6E" w:rsidR="00D56D6B" w:rsidRPr="00D56D6B" w:rsidRDefault="00D56D6B" w:rsidP="00114FDC">
            <w:pPr>
              <w:spacing w:after="200" w:line="276" w:lineRule="auto"/>
              <w:ind w:left="-113"/>
              <w:jc w:val="both"/>
              <w:rPr>
                <w:rFonts w:eastAsia="Calibri"/>
                <w:sz w:val="24"/>
                <w:szCs w:val="24"/>
              </w:rPr>
            </w:pPr>
            <w:r w:rsidRPr="00D56D6B">
              <w:rPr>
                <w:rFonts w:eastAsia="Calibri"/>
                <w:sz w:val="24"/>
                <w:szCs w:val="24"/>
              </w:rPr>
              <w:t>Radijo imtuvas – gamintojo numatyta akustinė sistema</w:t>
            </w:r>
          </w:p>
        </w:tc>
        <w:tc>
          <w:tcPr>
            <w:tcW w:w="2552" w:type="dxa"/>
            <w:tcBorders>
              <w:top w:val="single" w:sz="4" w:space="0" w:color="auto"/>
            </w:tcBorders>
          </w:tcPr>
          <w:p w14:paraId="16849737" w14:textId="3CD72F31" w:rsidR="00D56D6B" w:rsidRPr="00865EE5" w:rsidRDefault="00CC7A68" w:rsidP="00FC756B">
            <w:pPr>
              <w:rPr>
                <w:rFonts w:eastAsia="Calibri"/>
                <w:i/>
                <w:iCs/>
                <w:color w:val="EE0000"/>
                <w:sz w:val="24"/>
                <w:szCs w:val="24"/>
              </w:rPr>
            </w:pPr>
            <w:r w:rsidRPr="00CC7A68">
              <w:rPr>
                <w:rFonts w:eastAsia="Calibri"/>
                <w:i/>
                <w:iCs/>
                <w:color w:val="EE0000"/>
                <w:sz w:val="24"/>
                <w:szCs w:val="24"/>
              </w:rPr>
              <w:t>(pildo tiekėjas)</w:t>
            </w:r>
          </w:p>
        </w:tc>
        <w:tc>
          <w:tcPr>
            <w:tcW w:w="2551" w:type="dxa"/>
            <w:tcBorders>
              <w:top w:val="single" w:sz="4" w:space="0" w:color="auto"/>
            </w:tcBorders>
          </w:tcPr>
          <w:p w14:paraId="77A9E508" w14:textId="68CD9A30" w:rsidR="00D56D6B" w:rsidRPr="00865EE5" w:rsidRDefault="00CC7A68" w:rsidP="00FC756B">
            <w:pPr>
              <w:rPr>
                <w:rFonts w:eastAsia="Calibri"/>
                <w:i/>
                <w:iCs/>
                <w:color w:val="EE0000"/>
                <w:sz w:val="24"/>
                <w:szCs w:val="24"/>
              </w:rPr>
            </w:pPr>
            <w:r w:rsidRPr="00CC7A68">
              <w:rPr>
                <w:rFonts w:eastAsia="Calibri"/>
                <w:i/>
                <w:iCs/>
                <w:color w:val="EE0000"/>
                <w:sz w:val="24"/>
                <w:szCs w:val="24"/>
              </w:rPr>
              <w:t>(pildo tiekėjas)</w:t>
            </w:r>
          </w:p>
        </w:tc>
      </w:tr>
      <w:tr w:rsidR="00D56D6B" w:rsidRPr="00865EE5" w14:paraId="60D94AD6" w14:textId="77777777" w:rsidTr="008934AB">
        <w:trPr>
          <w:trHeight w:val="312"/>
        </w:trPr>
        <w:tc>
          <w:tcPr>
            <w:tcW w:w="562" w:type="dxa"/>
          </w:tcPr>
          <w:p w14:paraId="7C8DC490" w14:textId="344DB2DF" w:rsidR="00D56D6B" w:rsidRDefault="00BB48A5" w:rsidP="00FC756B">
            <w:pPr>
              <w:rPr>
                <w:color w:val="000000"/>
                <w:sz w:val="24"/>
                <w:szCs w:val="24"/>
              </w:rPr>
            </w:pPr>
            <w:r>
              <w:rPr>
                <w:color w:val="000000"/>
                <w:sz w:val="24"/>
                <w:szCs w:val="24"/>
              </w:rPr>
              <w:lastRenderedPageBreak/>
              <w:t>2</w:t>
            </w:r>
            <w:r w:rsidR="003F074F">
              <w:rPr>
                <w:color w:val="000000"/>
                <w:sz w:val="24"/>
                <w:szCs w:val="24"/>
              </w:rPr>
              <w:t>4</w:t>
            </w:r>
            <w:r>
              <w:rPr>
                <w:color w:val="000000"/>
                <w:sz w:val="24"/>
                <w:szCs w:val="24"/>
              </w:rPr>
              <w:t>.</w:t>
            </w:r>
          </w:p>
        </w:tc>
        <w:tc>
          <w:tcPr>
            <w:tcW w:w="2694" w:type="dxa"/>
          </w:tcPr>
          <w:p w14:paraId="65BAC24B" w14:textId="5426DEB4" w:rsidR="00D56D6B" w:rsidRPr="00D56D6B" w:rsidRDefault="00D56D6B" w:rsidP="00114FDC">
            <w:pPr>
              <w:rPr>
                <w:rFonts w:eastAsia="Calibri"/>
                <w:sz w:val="24"/>
                <w:szCs w:val="24"/>
              </w:rPr>
            </w:pPr>
            <w:r w:rsidRPr="00D56D6B">
              <w:rPr>
                <w:rFonts w:eastAsia="Calibri"/>
                <w:sz w:val="24"/>
                <w:szCs w:val="24"/>
                <w:lang w:eastAsia="en-US"/>
              </w:rPr>
              <w:t>Klimatas</w:t>
            </w:r>
          </w:p>
        </w:tc>
        <w:tc>
          <w:tcPr>
            <w:tcW w:w="6378" w:type="dxa"/>
            <w:tcBorders>
              <w:top w:val="single" w:sz="4" w:space="0" w:color="auto"/>
            </w:tcBorders>
          </w:tcPr>
          <w:p w14:paraId="48BCAC5C" w14:textId="1B3613B9" w:rsidR="00D56D6B" w:rsidRPr="00D56D6B" w:rsidRDefault="00D34283" w:rsidP="00D34283">
            <w:pPr>
              <w:spacing w:after="200"/>
              <w:ind w:left="-113"/>
              <w:jc w:val="both"/>
              <w:rPr>
                <w:rFonts w:eastAsia="Calibri"/>
                <w:sz w:val="24"/>
                <w:szCs w:val="24"/>
              </w:rPr>
            </w:pPr>
            <w:r w:rsidRPr="00D34283">
              <w:rPr>
                <w:rFonts w:eastAsia="Calibri"/>
                <w:sz w:val="24"/>
                <w:szCs w:val="24"/>
                <w:lang w:eastAsia="en-US"/>
              </w:rPr>
              <w:t>Automatinė oro kondicionavimo sistema su papildomu galiniu šildymu</w:t>
            </w:r>
            <w:r>
              <w:rPr>
                <w:rFonts w:eastAsia="Calibri"/>
                <w:sz w:val="24"/>
                <w:szCs w:val="24"/>
                <w:lang w:eastAsia="en-US"/>
              </w:rPr>
              <w:t>/</w:t>
            </w:r>
            <w:r w:rsidRPr="00D34283">
              <w:rPr>
                <w:rFonts w:eastAsia="Calibri"/>
                <w:sz w:val="24"/>
                <w:szCs w:val="24"/>
                <w:lang w:eastAsia="en-US"/>
              </w:rPr>
              <w:t>kondicionavimu</w:t>
            </w:r>
            <w:r>
              <w:rPr>
                <w:rFonts w:eastAsia="Calibri"/>
                <w:sz w:val="24"/>
                <w:szCs w:val="24"/>
                <w:lang w:eastAsia="en-US"/>
              </w:rPr>
              <w:t>.</w:t>
            </w:r>
          </w:p>
        </w:tc>
        <w:tc>
          <w:tcPr>
            <w:tcW w:w="2552" w:type="dxa"/>
            <w:tcBorders>
              <w:top w:val="single" w:sz="4" w:space="0" w:color="auto"/>
            </w:tcBorders>
          </w:tcPr>
          <w:p w14:paraId="092D1B98" w14:textId="0E5CFB44" w:rsidR="00D56D6B" w:rsidRPr="00865EE5" w:rsidRDefault="00CC7A68" w:rsidP="00FC756B">
            <w:pPr>
              <w:rPr>
                <w:rFonts w:eastAsia="Calibri"/>
                <w:i/>
                <w:iCs/>
                <w:color w:val="EE0000"/>
                <w:sz w:val="24"/>
                <w:szCs w:val="24"/>
              </w:rPr>
            </w:pPr>
            <w:r w:rsidRPr="00865EE5">
              <w:rPr>
                <w:rFonts w:eastAsia="Calibri"/>
                <w:i/>
                <w:iCs/>
                <w:color w:val="EE0000"/>
                <w:sz w:val="24"/>
                <w:szCs w:val="24"/>
              </w:rPr>
              <w:t>(pildo tiekėjas)</w:t>
            </w:r>
          </w:p>
        </w:tc>
        <w:tc>
          <w:tcPr>
            <w:tcW w:w="2551" w:type="dxa"/>
            <w:tcBorders>
              <w:top w:val="single" w:sz="4" w:space="0" w:color="auto"/>
            </w:tcBorders>
          </w:tcPr>
          <w:p w14:paraId="2288455A" w14:textId="202008C4" w:rsidR="00D56D6B" w:rsidRPr="00865EE5" w:rsidRDefault="00CC7A68" w:rsidP="00FC756B">
            <w:pPr>
              <w:rPr>
                <w:rFonts w:eastAsia="Calibri"/>
                <w:i/>
                <w:iCs/>
                <w:color w:val="EE0000"/>
                <w:sz w:val="24"/>
                <w:szCs w:val="24"/>
              </w:rPr>
            </w:pPr>
            <w:r w:rsidRPr="00CC7A68">
              <w:rPr>
                <w:rFonts w:eastAsia="Calibri"/>
                <w:i/>
                <w:iCs/>
                <w:color w:val="EE0000"/>
                <w:sz w:val="24"/>
                <w:szCs w:val="24"/>
              </w:rPr>
              <w:t>(pildo tiekėjas)</w:t>
            </w:r>
          </w:p>
        </w:tc>
      </w:tr>
      <w:tr w:rsidR="00D12807" w:rsidRPr="00865EE5" w14:paraId="4B6B73C1" w14:textId="45063F2B" w:rsidTr="006E7757">
        <w:trPr>
          <w:trHeight w:val="288"/>
        </w:trPr>
        <w:tc>
          <w:tcPr>
            <w:tcW w:w="562" w:type="dxa"/>
            <w:hideMark/>
          </w:tcPr>
          <w:p w14:paraId="3502AC56" w14:textId="13DDFA1D" w:rsidR="00D12807" w:rsidRPr="00865EE5" w:rsidRDefault="00BB48A5" w:rsidP="00FC756B">
            <w:pPr>
              <w:rPr>
                <w:color w:val="000000"/>
                <w:sz w:val="24"/>
                <w:szCs w:val="24"/>
              </w:rPr>
            </w:pPr>
            <w:r>
              <w:rPr>
                <w:color w:val="000000"/>
                <w:sz w:val="24"/>
                <w:szCs w:val="24"/>
              </w:rPr>
              <w:t>2</w:t>
            </w:r>
            <w:r w:rsidR="003F074F">
              <w:rPr>
                <w:color w:val="000000"/>
                <w:sz w:val="24"/>
                <w:szCs w:val="24"/>
              </w:rPr>
              <w:t>5</w:t>
            </w:r>
            <w:r>
              <w:rPr>
                <w:color w:val="000000"/>
                <w:sz w:val="24"/>
                <w:szCs w:val="24"/>
              </w:rPr>
              <w:t>.</w:t>
            </w:r>
          </w:p>
        </w:tc>
        <w:tc>
          <w:tcPr>
            <w:tcW w:w="2694" w:type="dxa"/>
            <w:hideMark/>
          </w:tcPr>
          <w:p w14:paraId="429A3C44" w14:textId="13A128CF" w:rsidR="00D12807" w:rsidRPr="00865EE5" w:rsidRDefault="00D56D6B" w:rsidP="00FC756B">
            <w:pPr>
              <w:rPr>
                <w:color w:val="000000"/>
                <w:sz w:val="24"/>
                <w:szCs w:val="24"/>
              </w:rPr>
            </w:pPr>
            <w:r w:rsidRPr="00865EE5">
              <w:rPr>
                <w:color w:val="000000"/>
                <w:sz w:val="24"/>
                <w:szCs w:val="24"/>
              </w:rPr>
              <w:t>Atsarginis ratas arba gamyklinis ratų remonto komplektas</w:t>
            </w:r>
          </w:p>
        </w:tc>
        <w:tc>
          <w:tcPr>
            <w:tcW w:w="6378" w:type="dxa"/>
            <w:hideMark/>
          </w:tcPr>
          <w:p w14:paraId="3206D6CE" w14:textId="7E71ED44" w:rsidR="00D12807" w:rsidRPr="00865EE5" w:rsidRDefault="008824EF" w:rsidP="00FC756B">
            <w:pPr>
              <w:rPr>
                <w:color w:val="000000"/>
                <w:sz w:val="24"/>
                <w:szCs w:val="24"/>
              </w:rPr>
            </w:pPr>
            <w:r>
              <w:rPr>
                <w:color w:val="000000"/>
                <w:sz w:val="24"/>
                <w:szCs w:val="24"/>
              </w:rPr>
              <w:t>A</w:t>
            </w:r>
            <w:r w:rsidR="00D56D6B" w:rsidRPr="00865EE5">
              <w:rPr>
                <w:color w:val="000000"/>
                <w:sz w:val="24"/>
                <w:szCs w:val="24"/>
              </w:rPr>
              <w:t>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2552" w:type="dxa"/>
          </w:tcPr>
          <w:p w14:paraId="76C1DD88" w14:textId="4F0619AB" w:rsidR="00D12807" w:rsidRPr="00865EE5" w:rsidRDefault="00D56D6B" w:rsidP="00FC756B">
            <w:pPr>
              <w:rPr>
                <w:color w:val="000000"/>
                <w:sz w:val="24"/>
                <w:szCs w:val="24"/>
              </w:rPr>
            </w:pPr>
            <w:r w:rsidRPr="007F6F8F">
              <w:rPr>
                <w:rFonts w:eastAsia="Calibri"/>
                <w:i/>
                <w:iCs/>
                <w:color w:val="EE0000"/>
                <w:sz w:val="24"/>
                <w:szCs w:val="24"/>
              </w:rPr>
              <w:t>(pildo tiekėjas)</w:t>
            </w:r>
          </w:p>
        </w:tc>
        <w:tc>
          <w:tcPr>
            <w:tcW w:w="2551" w:type="dxa"/>
          </w:tcPr>
          <w:p w14:paraId="1BB2265F" w14:textId="68E38827" w:rsidR="00D12807" w:rsidRPr="00D56D6B" w:rsidRDefault="00D12807" w:rsidP="00D56D6B">
            <w:pPr>
              <w:pStyle w:val="Sraopastraipa"/>
              <w:numPr>
                <w:ilvl w:val="0"/>
                <w:numId w:val="11"/>
              </w:numPr>
              <w:rPr>
                <w:rFonts w:ascii="Times New Roman" w:hAnsi="Times New Roman"/>
                <w:color w:val="000000"/>
                <w:szCs w:val="24"/>
              </w:rPr>
            </w:pPr>
          </w:p>
        </w:tc>
      </w:tr>
      <w:tr w:rsidR="00D12807" w:rsidRPr="00865EE5" w14:paraId="5174BD4A" w14:textId="1C76C482" w:rsidTr="006E7757">
        <w:trPr>
          <w:trHeight w:val="288"/>
        </w:trPr>
        <w:tc>
          <w:tcPr>
            <w:tcW w:w="562" w:type="dxa"/>
            <w:hideMark/>
          </w:tcPr>
          <w:p w14:paraId="7444818F" w14:textId="78E7AA80" w:rsidR="00D12807" w:rsidRPr="00865EE5" w:rsidRDefault="00BB48A5" w:rsidP="00FC756B">
            <w:pPr>
              <w:rPr>
                <w:color w:val="000000"/>
                <w:sz w:val="24"/>
                <w:szCs w:val="24"/>
              </w:rPr>
            </w:pPr>
            <w:r>
              <w:rPr>
                <w:color w:val="000000"/>
                <w:sz w:val="24"/>
                <w:szCs w:val="24"/>
              </w:rPr>
              <w:t>2</w:t>
            </w:r>
            <w:r w:rsidR="003F074F">
              <w:rPr>
                <w:color w:val="000000"/>
                <w:sz w:val="24"/>
                <w:szCs w:val="24"/>
              </w:rPr>
              <w:t>6</w:t>
            </w:r>
            <w:r>
              <w:rPr>
                <w:color w:val="000000"/>
                <w:sz w:val="24"/>
                <w:szCs w:val="24"/>
              </w:rPr>
              <w:t>.</w:t>
            </w:r>
          </w:p>
        </w:tc>
        <w:tc>
          <w:tcPr>
            <w:tcW w:w="2694" w:type="dxa"/>
            <w:hideMark/>
          </w:tcPr>
          <w:p w14:paraId="032B51F9" w14:textId="30C98934" w:rsidR="00D12807" w:rsidRPr="00865EE5" w:rsidRDefault="00154F06" w:rsidP="00FC756B">
            <w:pPr>
              <w:rPr>
                <w:color w:val="000000"/>
                <w:sz w:val="24"/>
                <w:szCs w:val="24"/>
              </w:rPr>
            </w:pPr>
            <w:r w:rsidRPr="00154F06">
              <w:rPr>
                <w:color w:val="000000"/>
                <w:sz w:val="24"/>
                <w:szCs w:val="24"/>
              </w:rPr>
              <w:t>Padangos</w:t>
            </w:r>
          </w:p>
        </w:tc>
        <w:tc>
          <w:tcPr>
            <w:tcW w:w="6378" w:type="dxa"/>
            <w:hideMark/>
          </w:tcPr>
          <w:p w14:paraId="01B96ED3" w14:textId="77777777" w:rsidR="00154F06" w:rsidRPr="00154F06" w:rsidRDefault="00154F06" w:rsidP="00154F06">
            <w:pPr>
              <w:rPr>
                <w:color w:val="000000"/>
                <w:sz w:val="24"/>
                <w:szCs w:val="24"/>
              </w:rPr>
            </w:pPr>
            <w:r w:rsidRPr="00154F06">
              <w:rPr>
                <w:color w:val="000000"/>
                <w:sz w:val="24"/>
                <w:szCs w:val="24"/>
              </w:rPr>
              <w:t>Kartu su automobiliu turi būti pristatyti gamintojo rekomenduojamų matmenų vasarinių ir žieminių padangų komplektai.</w:t>
            </w:r>
          </w:p>
          <w:p w14:paraId="2FF47D39" w14:textId="41DD4A87" w:rsidR="00D12807" w:rsidRPr="00865EE5" w:rsidRDefault="00154F06" w:rsidP="00154F06">
            <w:pPr>
              <w:jc w:val="both"/>
              <w:rPr>
                <w:color w:val="000000"/>
                <w:sz w:val="24"/>
                <w:szCs w:val="24"/>
              </w:rPr>
            </w:pPr>
            <w:r w:rsidRPr="00154F06">
              <w:rPr>
                <w:color w:val="000000"/>
                <w:sz w:val="24"/>
                <w:szCs w:val="24"/>
              </w:rPr>
              <w:t>Automobilio padangos privalo atitikti aukščiausios klasės padangoms taikomus išorinio riedėjimo triukšmo reikalavimus ir dviejų aukščiausių klasių padangoms taikomą riedėjimo varžos koeficientą, nustatytą Europos Parlamento ir Tarybos reglamente (ES) 2020/740 (231)</w:t>
            </w:r>
          </w:p>
        </w:tc>
        <w:tc>
          <w:tcPr>
            <w:tcW w:w="2552" w:type="dxa"/>
          </w:tcPr>
          <w:p w14:paraId="299470AB" w14:textId="75A688F6" w:rsidR="00D12807" w:rsidRPr="00865EE5" w:rsidRDefault="00CC7A68" w:rsidP="00FC756B">
            <w:pPr>
              <w:rPr>
                <w:color w:val="000000"/>
                <w:sz w:val="24"/>
                <w:szCs w:val="24"/>
              </w:rPr>
            </w:pPr>
            <w:r w:rsidRPr="00865EE5">
              <w:rPr>
                <w:rFonts w:eastAsia="Calibri"/>
                <w:i/>
                <w:iCs/>
                <w:color w:val="EE0000"/>
                <w:sz w:val="24"/>
                <w:szCs w:val="24"/>
              </w:rPr>
              <w:t>(pildo tiekėjas)</w:t>
            </w:r>
          </w:p>
        </w:tc>
        <w:tc>
          <w:tcPr>
            <w:tcW w:w="2551" w:type="dxa"/>
          </w:tcPr>
          <w:p w14:paraId="135D7955" w14:textId="4CC852E8" w:rsidR="00D12807" w:rsidRPr="00205562" w:rsidRDefault="00D12807" w:rsidP="00205562">
            <w:pPr>
              <w:pStyle w:val="Sraopastraipa"/>
              <w:numPr>
                <w:ilvl w:val="0"/>
                <w:numId w:val="14"/>
              </w:numPr>
              <w:rPr>
                <w:rFonts w:ascii="Times New Roman" w:hAnsi="Times New Roman"/>
                <w:szCs w:val="24"/>
              </w:rPr>
            </w:pPr>
          </w:p>
        </w:tc>
      </w:tr>
      <w:tr w:rsidR="00D12807" w:rsidRPr="00865EE5" w14:paraId="0D11112D" w14:textId="04047E03" w:rsidTr="006E7757">
        <w:trPr>
          <w:trHeight w:val="288"/>
        </w:trPr>
        <w:tc>
          <w:tcPr>
            <w:tcW w:w="562" w:type="dxa"/>
            <w:hideMark/>
          </w:tcPr>
          <w:p w14:paraId="068E989A" w14:textId="07C58A25" w:rsidR="00D12807" w:rsidRPr="00865EE5" w:rsidRDefault="00BB48A5" w:rsidP="00FC756B">
            <w:pPr>
              <w:rPr>
                <w:color w:val="000000"/>
                <w:sz w:val="24"/>
                <w:szCs w:val="24"/>
              </w:rPr>
            </w:pPr>
            <w:r>
              <w:rPr>
                <w:color w:val="000000"/>
                <w:sz w:val="24"/>
                <w:szCs w:val="24"/>
              </w:rPr>
              <w:t>2</w:t>
            </w:r>
            <w:r w:rsidR="003F074F">
              <w:rPr>
                <w:color w:val="000000"/>
                <w:sz w:val="24"/>
                <w:szCs w:val="24"/>
              </w:rPr>
              <w:t>7</w:t>
            </w:r>
            <w:r>
              <w:rPr>
                <w:color w:val="000000"/>
                <w:sz w:val="24"/>
                <w:szCs w:val="24"/>
              </w:rPr>
              <w:t>.</w:t>
            </w:r>
          </w:p>
        </w:tc>
        <w:tc>
          <w:tcPr>
            <w:tcW w:w="2694" w:type="dxa"/>
            <w:hideMark/>
          </w:tcPr>
          <w:p w14:paraId="22CE7C97" w14:textId="77777777" w:rsidR="005F1FFB" w:rsidRPr="005F1FFB" w:rsidRDefault="005F1FFB" w:rsidP="005F1FFB">
            <w:pPr>
              <w:rPr>
                <w:color w:val="000000"/>
                <w:sz w:val="24"/>
                <w:szCs w:val="24"/>
              </w:rPr>
            </w:pPr>
            <w:r w:rsidRPr="005F1FFB">
              <w:rPr>
                <w:color w:val="000000"/>
                <w:sz w:val="24"/>
                <w:szCs w:val="24"/>
              </w:rPr>
              <w:t>Elektromobilio</w:t>
            </w:r>
          </w:p>
          <w:p w14:paraId="278101D2" w14:textId="668E6F17" w:rsidR="00D12807" w:rsidRPr="00865EE5" w:rsidRDefault="005F1FFB" w:rsidP="005F1FFB">
            <w:pPr>
              <w:rPr>
                <w:color w:val="000000"/>
                <w:sz w:val="24"/>
                <w:szCs w:val="24"/>
              </w:rPr>
            </w:pPr>
            <w:r w:rsidRPr="005F1FFB">
              <w:rPr>
                <w:color w:val="000000"/>
                <w:sz w:val="24"/>
                <w:szCs w:val="24"/>
              </w:rPr>
              <w:t>garantija</w:t>
            </w:r>
          </w:p>
        </w:tc>
        <w:tc>
          <w:tcPr>
            <w:tcW w:w="6378" w:type="dxa"/>
            <w:hideMark/>
          </w:tcPr>
          <w:p w14:paraId="1B2F9FC5" w14:textId="3C5B7C5E" w:rsidR="00D12807" w:rsidRPr="00865EE5" w:rsidRDefault="005F1FFB" w:rsidP="008D076B">
            <w:pPr>
              <w:tabs>
                <w:tab w:val="center" w:pos="3081"/>
              </w:tabs>
              <w:rPr>
                <w:color w:val="000000"/>
                <w:sz w:val="24"/>
                <w:szCs w:val="24"/>
              </w:rPr>
            </w:pPr>
            <w:r w:rsidRPr="005F1FFB">
              <w:rPr>
                <w:color w:val="000000"/>
                <w:sz w:val="24"/>
                <w:szCs w:val="24"/>
              </w:rPr>
              <w:t>Elektromobiliui turi būti suteikta  ne mažesnė  24 (dvidešimt keturių) mėnesių arba 100 000 (vienas šimtas tūkstančių) km ridos garantija, (priklausomai nuo to, kas pasibaigia anksčiau)</w:t>
            </w:r>
            <w:r w:rsidR="008D076B">
              <w:rPr>
                <w:color w:val="000000"/>
                <w:sz w:val="24"/>
                <w:szCs w:val="24"/>
              </w:rPr>
              <w:tab/>
            </w:r>
          </w:p>
        </w:tc>
        <w:tc>
          <w:tcPr>
            <w:tcW w:w="2552" w:type="dxa"/>
          </w:tcPr>
          <w:p w14:paraId="7791D43D" w14:textId="1074FEEB" w:rsidR="00D12807" w:rsidRPr="00865EE5" w:rsidRDefault="006E7757" w:rsidP="00FC756B">
            <w:pPr>
              <w:rPr>
                <w:color w:val="000000"/>
                <w:sz w:val="24"/>
                <w:szCs w:val="24"/>
              </w:rPr>
            </w:pPr>
            <w:r w:rsidRPr="00865EE5">
              <w:rPr>
                <w:rFonts w:eastAsia="Calibri"/>
                <w:i/>
                <w:iCs/>
                <w:color w:val="EE0000"/>
                <w:sz w:val="24"/>
                <w:szCs w:val="24"/>
              </w:rPr>
              <w:t>(pildo tiekėjas)</w:t>
            </w:r>
          </w:p>
        </w:tc>
        <w:tc>
          <w:tcPr>
            <w:tcW w:w="2551" w:type="dxa"/>
          </w:tcPr>
          <w:p w14:paraId="3B62DB2F" w14:textId="1CBEECA1" w:rsidR="00D12807" w:rsidRPr="005F1FFB" w:rsidRDefault="00D12807" w:rsidP="005F1FFB">
            <w:pPr>
              <w:pStyle w:val="Sraopastraipa"/>
              <w:numPr>
                <w:ilvl w:val="0"/>
                <w:numId w:val="11"/>
              </w:numPr>
              <w:rPr>
                <w:rFonts w:ascii="Times New Roman" w:hAnsi="Times New Roman"/>
                <w:color w:val="000000"/>
                <w:szCs w:val="24"/>
              </w:rPr>
            </w:pPr>
          </w:p>
        </w:tc>
      </w:tr>
      <w:tr w:rsidR="005F1FFB" w:rsidRPr="00865EE5" w14:paraId="2167B222" w14:textId="77777777" w:rsidTr="006E7757">
        <w:trPr>
          <w:trHeight w:val="288"/>
        </w:trPr>
        <w:tc>
          <w:tcPr>
            <w:tcW w:w="562" w:type="dxa"/>
          </w:tcPr>
          <w:p w14:paraId="0213F098" w14:textId="0AE0A17D" w:rsidR="005F1FFB" w:rsidRPr="00865EE5" w:rsidRDefault="00BB48A5" w:rsidP="00FC756B">
            <w:pPr>
              <w:rPr>
                <w:color w:val="000000"/>
                <w:sz w:val="24"/>
                <w:szCs w:val="24"/>
              </w:rPr>
            </w:pPr>
            <w:r>
              <w:rPr>
                <w:color w:val="000000"/>
                <w:sz w:val="24"/>
                <w:szCs w:val="24"/>
              </w:rPr>
              <w:t>2</w:t>
            </w:r>
            <w:r w:rsidR="003F074F">
              <w:rPr>
                <w:color w:val="000000"/>
                <w:sz w:val="24"/>
                <w:szCs w:val="24"/>
              </w:rPr>
              <w:t>8</w:t>
            </w:r>
            <w:r>
              <w:rPr>
                <w:color w:val="000000"/>
                <w:sz w:val="24"/>
                <w:szCs w:val="24"/>
              </w:rPr>
              <w:t>.</w:t>
            </w:r>
          </w:p>
        </w:tc>
        <w:tc>
          <w:tcPr>
            <w:tcW w:w="2694" w:type="dxa"/>
          </w:tcPr>
          <w:p w14:paraId="5201AA05" w14:textId="46FE84A0" w:rsidR="005F1FFB" w:rsidRPr="005F1FFB" w:rsidRDefault="005F1FFB" w:rsidP="005F1FFB">
            <w:pPr>
              <w:rPr>
                <w:color w:val="000000"/>
                <w:sz w:val="24"/>
                <w:szCs w:val="24"/>
              </w:rPr>
            </w:pPr>
            <w:r>
              <w:rPr>
                <w:color w:val="000000"/>
                <w:sz w:val="24"/>
                <w:szCs w:val="24"/>
              </w:rPr>
              <w:t>Techninė dokumentacija</w:t>
            </w:r>
          </w:p>
        </w:tc>
        <w:tc>
          <w:tcPr>
            <w:tcW w:w="6378" w:type="dxa"/>
          </w:tcPr>
          <w:p w14:paraId="24E46181" w14:textId="18BA2BBF" w:rsidR="005F1FFB" w:rsidRPr="005F1FFB" w:rsidRDefault="005F1FFB" w:rsidP="008D076B">
            <w:pPr>
              <w:tabs>
                <w:tab w:val="center" w:pos="3081"/>
              </w:tabs>
              <w:rPr>
                <w:color w:val="000000"/>
                <w:sz w:val="24"/>
                <w:szCs w:val="24"/>
              </w:rPr>
            </w:pPr>
            <w:r w:rsidRPr="005F1FFB">
              <w:rPr>
                <w:color w:val="000000"/>
                <w:sz w:val="24"/>
                <w:szCs w:val="24"/>
              </w:rPr>
              <w:t>Naudotojo instrukcija lietuvių kalba elektromobiliui ir baterijos priežiūrai (gali būti elektroninė forma), priežiūros (serviso) knygelė.  Dokumentuose, be kitų duomenų, turi būti nurodyti Lietuvoje esančių garantinio aptarnavimo atlikėjų adresai ir telefonų numeriai bei atliekamų aptarnavimų periodiškumas. Jeigu naudojimo instrukcija pateikiama kita kalba, tiekėjas turi pridėti vertimą į lietuvių kalbą</w:t>
            </w:r>
          </w:p>
        </w:tc>
        <w:tc>
          <w:tcPr>
            <w:tcW w:w="2552" w:type="dxa"/>
          </w:tcPr>
          <w:p w14:paraId="687D5A9E" w14:textId="77777777" w:rsidR="005F1FFB" w:rsidRPr="007E5BB7" w:rsidRDefault="005F1FFB" w:rsidP="005F1FFB">
            <w:pPr>
              <w:pStyle w:val="Sraopastraipa"/>
              <w:numPr>
                <w:ilvl w:val="0"/>
                <w:numId w:val="11"/>
              </w:numPr>
              <w:rPr>
                <w:rFonts w:ascii="Times New Roman" w:eastAsia="Calibri" w:hAnsi="Times New Roman"/>
                <w:i/>
                <w:iCs/>
                <w:color w:val="EE0000"/>
                <w:szCs w:val="24"/>
                <w:lang w:val="lt-LT"/>
              </w:rPr>
            </w:pPr>
          </w:p>
        </w:tc>
        <w:tc>
          <w:tcPr>
            <w:tcW w:w="2551" w:type="dxa"/>
          </w:tcPr>
          <w:p w14:paraId="2C0A478D" w14:textId="77777777" w:rsidR="005F1FFB" w:rsidRPr="007E5BB7" w:rsidRDefault="005F1FFB" w:rsidP="005F1FFB">
            <w:pPr>
              <w:pStyle w:val="Sraopastraipa"/>
              <w:numPr>
                <w:ilvl w:val="0"/>
                <w:numId w:val="11"/>
              </w:numPr>
              <w:rPr>
                <w:rFonts w:ascii="Times New Roman" w:hAnsi="Times New Roman"/>
                <w:color w:val="000000"/>
                <w:szCs w:val="24"/>
                <w:lang w:val="lt-LT"/>
              </w:rPr>
            </w:pPr>
          </w:p>
        </w:tc>
      </w:tr>
      <w:tr w:rsidR="005F1FFB" w:rsidRPr="00865EE5" w14:paraId="4DF502A0" w14:textId="77777777" w:rsidTr="006E7757">
        <w:trPr>
          <w:trHeight w:val="288"/>
        </w:trPr>
        <w:tc>
          <w:tcPr>
            <w:tcW w:w="562" w:type="dxa"/>
          </w:tcPr>
          <w:p w14:paraId="4AEFBE58" w14:textId="4319DD3F" w:rsidR="005F1FFB" w:rsidRPr="00865EE5" w:rsidRDefault="003F074F" w:rsidP="00FC756B">
            <w:pPr>
              <w:rPr>
                <w:color w:val="000000"/>
                <w:sz w:val="24"/>
                <w:szCs w:val="24"/>
              </w:rPr>
            </w:pPr>
            <w:r>
              <w:rPr>
                <w:color w:val="000000"/>
                <w:sz w:val="24"/>
                <w:szCs w:val="24"/>
              </w:rPr>
              <w:t>29</w:t>
            </w:r>
            <w:r w:rsidR="00BB48A5">
              <w:rPr>
                <w:color w:val="000000"/>
                <w:sz w:val="24"/>
                <w:szCs w:val="24"/>
              </w:rPr>
              <w:t>.</w:t>
            </w:r>
          </w:p>
        </w:tc>
        <w:tc>
          <w:tcPr>
            <w:tcW w:w="2694" w:type="dxa"/>
          </w:tcPr>
          <w:p w14:paraId="6A661F9E" w14:textId="6BD6107E" w:rsidR="005F1FFB" w:rsidRDefault="005F1FFB" w:rsidP="005F1FFB">
            <w:pPr>
              <w:rPr>
                <w:color w:val="000000"/>
                <w:sz w:val="24"/>
                <w:szCs w:val="24"/>
              </w:rPr>
            </w:pPr>
            <w:r>
              <w:rPr>
                <w:color w:val="000000"/>
                <w:sz w:val="24"/>
                <w:szCs w:val="24"/>
              </w:rPr>
              <w:t>Techninė priežiūra</w:t>
            </w:r>
          </w:p>
        </w:tc>
        <w:tc>
          <w:tcPr>
            <w:tcW w:w="6378" w:type="dxa"/>
          </w:tcPr>
          <w:p w14:paraId="6AD7CE95" w14:textId="111E11F9" w:rsidR="005F1FFB" w:rsidRPr="005F1FFB" w:rsidRDefault="005F1FFB" w:rsidP="008D076B">
            <w:pPr>
              <w:tabs>
                <w:tab w:val="center" w:pos="3081"/>
              </w:tabs>
              <w:rPr>
                <w:color w:val="000000"/>
                <w:sz w:val="24"/>
                <w:szCs w:val="24"/>
              </w:rPr>
            </w:pPr>
            <w:r w:rsidRPr="005F1FFB">
              <w:rPr>
                <w:color w:val="000000"/>
                <w:sz w:val="24"/>
                <w:szCs w:val="24"/>
              </w:rPr>
              <w:t>Užtikrinti elektromobilio gamintojo numatytą techninę priežiūrą automobilių techninės priežiūros dirbtuvėse ne toliau nei 200 (du šimtai) km nuo Jonavos globos namų (Žeimių takas 7, 55130 Jonava)  Jei tiekėjo siūlomas techninio aptarnavimo centras yra toliau kaip 200 (du šimtai) km, transporto priemonę apžiūrai į tokį centrą tiekėjas turi pristatyti / grąžinti savo lėšomis</w:t>
            </w:r>
          </w:p>
        </w:tc>
        <w:tc>
          <w:tcPr>
            <w:tcW w:w="2552" w:type="dxa"/>
          </w:tcPr>
          <w:p w14:paraId="741D1054" w14:textId="77777777" w:rsidR="005F1FFB" w:rsidRPr="007E5BB7" w:rsidRDefault="005F1FFB" w:rsidP="005B6C01">
            <w:pPr>
              <w:pStyle w:val="Sraopastraipa"/>
              <w:numPr>
                <w:ilvl w:val="0"/>
                <w:numId w:val="11"/>
              </w:numPr>
              <w:rPr>
                <w:rFonts w:ascii="Times New Roman" w:eastAsia="Calibri" w:hAnsi="Times New Roman"/>
                <w:i/>
                <w:iCs/>
                <w:color w:val="EE0000"/>
                <w:szCs w:val="24"/>
                <w:lang w:val="lt-LT"/>
              </w:rPr>
            </w:pPr>
          </w:p>
        </w:tc>
        <w:tc>
          <w:tcPr>
            <w:tcW w:w="2551" w:type="dxa"/>
          </w:tcPr>
          <w:p w14:paraId="1A085D6E" w14:textId="77777777" w:rsidR="005F1FFB" w:rsidRPr="007E5BB7" w:rsidRDefault="005F1FFB" w:rsidP="005F1FFB">
            <w:pPr>
              <w:pStyle w:val="Sraopastraipa"/>
              <w:numPr>
                <w:ilvl w:val="0"/>
                <w:numId w:val="11"/>
              </w:numPr>
              <w:rPr>
                <w:rFonts w:ascii="Times New Roman" w:hAnsi="Times New Roman"/>
                <w:color w:val="000000"/>
                <w:szCs w:val="24"/>
                <w:lang w:val="lt-LT"/>
              </w:rPr>
            </w:pPr>
          </w:p>
        </w:tc>
      </w:tr>
      <w:tr w:rsidR="005F1FFB" w:rsidRPr="00865EE5" w14:paraId="747C73D0" w14:textId="77777777" w:rsidTr="006E7757">
        <w:trPr>
          <w:trHeight w:val="288"/>
        </w:trPr>
        <w:tc>
          <w:tcPr>
            <w:tcW w:w="562" w:type="dxa"/>
          </w:tcPr>
          <w:p w14:paraId="4B4980A7" w14:textId="6B72FB37" w:rsidR="005F1FFB" w:rsidRPr="00865EE5" w:rsidRDefault="00BB48A5" w:rsidP="00FC756B">
            <w:pPr>
              <w:rPr>
                <w:color w:val="000000"/>
                <w:sz w:val="24"/>
                <w:szCs w:val="24"/>
              </w:rPr>
            </w:pPr>
            <w:r>
              <w:rPr>
                <w:color w:val="000000"/>
                <w:sz w:val="24"/>
                <w:szCs w:val="24"/>
              </w:rPr>
              <w:t>3</w:t>
            </w:r>
            <w:r w:rsidR="003F074F">
              <w:rPr>
                <w:color w:val="000000"/>
                <w:sz w:val="24"/>
                <w:szCs w:val="24"/>
              </w:rPr>
              <w:t>0</w:t>
            </w:r>
            <w:r>
              <w:rPr>
                <w:color w:val="000000"/>
                <w:sz w:val="24"/>
                <w:szCs w:val="24"/>
              </w:rPr>
              <w:t>.</w:t>
            </w:r>
          </w:p>
        </w:tc>
        <w:tc>
          <w:tcPr>
            <w:tcW w:w="2694" w:type="dxa"/>
          </w:tcPr>
          <w:p w14:paraId="5DD96873" w14:textId="15DE6AC1" w:rsidR="005F1FFB" w:rsidRDefault="005F1FFB" w:rsidP="005F1FFB">
            <w:pPr>
              <w:rPr>
                <w:color w:val="000000"/>
                <w:sz w:val="24"/>
                <w:szCs w:val="24"/>
              </w:rPr>
            </w:pPr>
            <w:r w:rsidRPr="00520883">
              <w:rPr>
                <w:color w:val="000000"/>
                <w:sz w:val="24"/>
                <w:szCs w:val="24"/>
              </w:rPr>
              <w:t>Įkrovimo įranga ir laidai</w:t>
            </w:r>
          </w:p>
        </w:tc>
        <w:tc>
          <w:tcPr>
            <w:tcW w:w="6378" w:type="dxa"/>
          </w:tcPr>
          <w:p w14:paraId="7888DF30" w14:textId="3D616E98" w:rsidR="005F1FFB" w:rsidRPr="00CC7A68" w:rsidRDefault="00AA1F88" w:rsidP="00CC7A68">
            <w:pPr>
              <w:spacing w:line="276" w:lineRule="auto"/>
              <w:ind w:left="-113"/>
              <w:jc w:val="both"/>
              <w:rPr>
                <w:rFonts w:eastAsia="Calibri"/>
                <w:sz w:val="24"/>
                <w:szCs w:val="24"/>
              </w:rPr>
            </w:pPr>
            <w:r w:rsidRPr="00AA1F88">
              <w:rPr>
                <w:rFonts w:eastAsia="Calibri"/>
                <w:sz w:val="24"/>
                <w:szCs w:val="24"/>
              </w:rPr>
              <w:t xml:space="preserve">Galimybė įkrauti elektromobilį nuolatinės (DC) ir kintamos (AC) srovės stotelėse. Kartu su elektromobiliu pateikiami įkrovimo </w:t>
            </w:r>
            <w:r w:rsidRPr="00AA1F88">
              <w:rPr>
                <w:rFonts w:eastAsia="Calibri"/>
                <w:sz w:val="24"/>
                <w:szCs w:val="24"/>
              </w:rPr>
              <w:lastRenderedPageBreak/>
              <w:t>laidai: vienas įkrauti iš 220 V, kitas ne mažiau 32 A – įkrauti iš įkrovimo stotelių.</w:t>
            </w:r>
          </w:p>
        </w:tc>
        <w:tc>
          <w:tcPr>
            <w:tcW w:w="2552" w:type="dxa"/>
          </w:tcPr>
          <w:p w14:paraId="35E7255B" w14:textId="049F6D51" w:rsidR="005F1FFB" w:rsidRPr="00CC7E34" w:rsidRDefault="005F1FFB" w:rsidP="00D34283">
            <w:pPr>
              <w:pStyle w:val="Sraopastraipa"/>
              <w:numPr>
                <w:ilvl w:val="0"/>
                <w:numId w:val="14"/>
              </w:numPr>
              <w:jc w:val="center"/>
              <w:rPr>
                <w:rFonts w:ascii="Times New Roman" w:eastAsia="Calibri" w:hAnsi="Times New Roman"/>
                <w:i/>
                <w:iCs/>
                <w:szCs w:val="24"/>
                <w:lang w:val="lt-LT"/>
              </w:rPr>
            </w:pPr>
          </w:p>
        </w:tc>
        <w:tc>
          <w:tcPr>
            <w:tcW w:w="2551" w:type="dxa"/>
          </w:tcPr>
          <w:p w14:paraId="7F90E3B4" w14:textId="77777777" w:rsidR="005F1FFB" w:rsidRPr="00CC7E34" w:rsidRDefault="005F1FFB" w:rsidP="005F1FFB">
            <w:pPr>
              <w:pStyle w:val="Sraopastraipa"/>
              <w:numPr>
                <w:ilvl w:val="0"/>
                <w:numId w:val="11"/>
              </w:numPr>
              <w:rPr>
                <w:rFonts w:ascii="Times New Roman" w:hAnsi="Times New Roman"/>
                <w:color w:val="000000"/>
                <w:szCs w:val="24"/>
                <w:lang w:val="lt-LT"/>
              </w:rPr>
            </w:pPr>
          </w:p>
        </w:tc>
      </w:tr>
      <w:tr w:rsidR="00E665DD" w:rsidRPr="00865EE5" w14:paraId="71846180" w14:textId="77777777" w:rsidTr="006E7757">
        <w:trPr>
          <w:trHeight w:val="792"/>
        </w:trPr>
        <w:tc>
          <w:tcPr>
            <w:tcW w:w="562" w:type="dxa"/>
          </w:tcPr>
          <w:p w14:paraId="2900DD1F" w14:textId="1B7939B9" w:rsidR="00E665DD" w:rsidRPr="00865EE5" w:rsidRDefault="00E665DD" w:rsidP="00FC756B">
            <w:pPr>
              <w:rPr>
                <w:color w:val="000000"/>
                <w:sz w:val="24"/>
                <w:szCs w:val="24"/>
              </w:rPr>
            </w:pPr>
            <w:r>
              <w:rPr>
                <w:color w:val="000000"/>
                <w:sz w:val="24"/>
                <w:szCs w:val="24"/>
              </w:rPr>
              <w:t>3</w:t>
            </w:r>
            <w:r w:rsidR="003F074F">
              <w:rPr>
                <w:color w:val="000000"/>
                <w:sz w:val="24"/>
                <w:szCs w:val="24"/>
              </w:rPr>
              <w:t>1</w:t>
            </w:r>
            <w:r>
              <w:rPr>
                <w:color w:val="000000"/>
                <w:sz w:val="24"/>
                <w:szCs w:val="24"/>
              </w:rPr>
              <w:t>.</w:t>
            </w:r>
          </w:p>
        </w:tc>
        <w:tc>
          <w:tcPr>
            <w:tcW w:w="2694" w:type="dxa"/>
          </w:tcPr>
          <w:p w14:paraId="212FAC9B" w14:textId="6922D1D2" w:rsidR="00E665DD" w:rsidRPr="00520883" w:rsidRDefault="00AA1F88" w:rsidP="00FC756B">
            <w:pPr>
              <w:rPr>
                <w:color w:val="000000"/>
                <w:sz w:val="24"/>
                <w:szCs w:val="24"/>
              </w:rPr>
            </w:pPr>
            <w:r>
              <w:rPr>
                <w:color w:val="000000"/>
                <w:sz w:val="24"/>
                <w:szCs w:val="24"/>
              </w:rPr>
              <w:t>Draudimas</w:t>
            </w:r>
          </w:p>
        </w:tc>
        <w:tc>
          <w:tcPr>
            <w:tcW w:w="6378" w:type="dxa"/>
          </w:tcPr>
          <w:p w14:paraId="484104F2" w14:textId="77777777" w:rsidR="00AA1F88" w:rsidRPr="00AA1F88" w:rsidRDefault="00AA1F88" w:rsidP="00AA1F88">
            <w:pPr>
              <w:jc w:val="both"/>
              <w:rPr>
                <w:color w:val="000000"/>
                <w:sz w:val="24"/>
                <w:szCs w:val="24"/>
              </w:rPr>
            </w:pPr>
            <w:r w:rsidRPr="00AA1F88">
              <w:rPr>
                <w:color w:val="000000"/>
                <w:sz w:val="24"/>
                <w:szCs w:val="24"/>
              </w:rPr>
              <w:t>30 dienų nuo prekės perdavimo Užsakovui automobilis turi būti apdraustas privalomuoju civilinės atsakomybės draudimu.</w:t>
            </w:r>
          </w:p>
          <w:p w14:paraId="3CFD6E95" w14:textId="568F085F" w:rsidR="00E665DD" w:rsidRPr="00520883" w:rsidRDefault="00E665DD" w:rsidP="005F1FFB">
            <w:pPr>
              <w:jc w:val="both"/>
              <w:rPr>
                <w:color w:val="000000"/>
                <w:sz w:val="24"/>
                <w:szCs w:val="24"/>
              </w:rPr>
            </w:pPr>
          </w:p>
        </w:tc>
        <w:tc>
          <w:tcPr>
            <w:tcW w:w="2552" w:type="dxa"/>
          </w:tcPr>
          <w:p w14:paraId="61880D6A" w14:textId="423E6C1D" w:rsidR="00E665DD" w:rsidRPr="00BD40D7" w:rsidRDefault="00E665DD" w:rsidP="00AA1F88">
            <w:pPr>
              <w:pStyle w:val="Sraopastraipa"/>
              <w:numPr>
                <w:ilvl w:val="0"/>
                <w:numId w:val="11"/>
              </w:numPr>
              <w:jc w:val="center"/>
              <w:rPr>
                <w:rFonts w:ascii="Times New Roman" w:eastAsia="Calibri" w:hAnsi="Times New Roman"/>
                <w:i/>
                <w:iCs/>
                <w:szCs w:val="24"/>
                <w:lang w:val="lt-LT"/>
              </w:rPr>
            </w:pPr>
          </w:p>
        </w:tc>
        <w:tc>
          <w:tcPr>
            <w:tcW w:w="2551" w:type="dxa"/>
          </w:tcPr>
          <w:p w14:paraId="3B7779B1" w14:textId="6FC65BCA" w:rsidR="00E665DD" w:rsidRPr="00BD40D7" w:rsidRDefault="00E665DD" w:rsidP="00AA1F88">
            <w:pPr>
              <w:pStyle w:val="Sraopastraipa"/>
              <w:numPr>
                <w:ilvl w:val="0"/>
                <w:numId w:val="11"/>
              </w:numPr>
              <w:jc w:val="center"/>
              <w:rPr>
                <w:rFonts w:ascii="Times New Roman" w:hAnsi="Times New Roman"/>
                <w:i/>
                <w:iCs/>
                <w:color w:val="000000"/>
                <w:szCs w:val="24"/>
                <w:lang w:val="lt-LT"/>
              </w:rPr>
            </w:pPr>
          </w:p>
        </w:tc>
      </w:tr>
    </w:tbl>
    <w:p w14:paraId="607F9317" w14:textId="7C6E97A8" w:rsidR="00BB4FF8" w:rsidRPr="00865EE5" w:rsidRDefault="00BB4FF8">
      <w:pPr>
        <w:rPr>
          <w:rFonts w:ascii="Times New Roman" w:hAnsi="Times New Roman" w:cs="Times New Roman"/>
          <w:b/>
          <w:bCs/>
          <w:sz w:val="24"/>
          <w:szCs w:val="24"/>
        </w:rPr>
      </w:pPr>
    </w:p>
    <w:p w14:paraId="7D671F71" w14:textId="77777777" w:rsidR="00750B82" w:rsidRPr="00BB4FF8" w:rsidRDefault="00750B82" w:rsidP="00750B82">
      <w:pPr>
        <w:spacing w:after="0" w:line="240" w:lineRule="auto"/>
        <w:jc w:val="both"/>
        <w:rPr>
          <w:rFonts w:ascii="Times New Roman" w:eastAsia="Times New Roman" w:hAnsi="Times New Roman" w:cs="Times New Roman"/>
          <w:color w:val="000000"/>
          <w:sz w:val="20"/>
          <w:szCs w:val="20"/>
        </w:rPr>
      </w:pPr>
    </w:p>
    <w:p w14:paraId="128199E6" w14:textId="77777777" w:rsidR="00750B82" w:rsidRPr="00BB4FF8" w:rsidRDefault="00750B82" w:rsidP="00750B82">
      <w:pPr>
        <w:spacing w:after="0" w:line="240" w:lineRule="auto"/>
        <w:ind w:firstLine="567"/>
        <w:jc w:val="both"/>
        <w:rPr>
          <w:rFonts w:ascii="Times New Roman" w:hAnsi="Times New Roman" w:cs="Times New Roman"/>
          <w:sz w:val="20"/>
          <w:szCs w:val="20"/>
        </w:rPr>
      </w:pPr>
    </w:p>
    <w:p w14:paraId="272EB47F" w14:textId="77777777" w:rsidR="008D69C8" w:rsidRPr="00BB4FF8" w:rsidRDefault="008D69C8">
      <w:pPr>
        <w:rPr>
          <w:rFonts w:ascii="Times New Roman" w:hAnsi="Times New Roman" w:cs="Times New Roman"/>
          <w:sz w:val="20"/>
          <w:szCs w:val="20"/>
        </w:rPr>
      </w:pPr>
    </w:p>
    <w:sectPr w:rsidR="008D69C8" w:rsidRPr="00BB4FF8" w:rsidSect="00671FC4">
      <w:pgSz w:w="16838" w:h="11906" w:orient="landscape"/>
      <w:pgMar w:top="1134" w:right="284" w:bottom="284" w:left="28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D1262" w14:textId="77777777" w:rsidR="00AA2A25" w:rsidRDefault="00AA2A25" w:rsidP="00A73498">
      <w:pPr>
        <w:spacing w:after="0" w:line="240" w:lineRule="auto"/>
      </w:pPr>
      <w:r>
        <w:separator/>
      </w:r>
    </w:p>
  </w:endnote>
  <w:endnote w:type="continuationSeparator" w:id="0">
    <w:p w14:paraId="5B9D1080" w14:textId="77777777" w:rsidR="00AA2A25" w:rsidRDefault="00AA2A25" w:rsidP="00A73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A6E8" w14:textId="77777777" w:rsidR="00AA2A25" w:rsidRDefault="00AA2A25" w:rsidP="00A73498">
      <w:pPr>
        <w:spacing w:after="0" w:line="240" w:lineRule="auto"/>
      </w:pPr>
      <w:r>
        <w:separator/>
      </w:r>
    </w:p>
  </w:footnote>
  <w:footnote w:type="continuationSeparator" w:id="0">
    <w:p w14:paraId="6DCEAB61" w14:textId="77777777" w:rsidR="00AA2A25" w:rsidRDefault="00AA2A25" w:rsidP="00A73498">
      <w:pPr>
        <w:spacing w:after="0" w:line="240" w:lineRule="auto"/>
      </w:pPr>
      <w:r>
        <w:continuationSeparator/>
      </w:r>
    </w:p>
  </w:footnote>
  <w:footnote w:id="1">
    <w:p w14:paraId="7C69FB1D" w14:textId="77777777" w:rsidR="00D12807" w:rsidRDefault="00D12807" w:rsidP="00D12807">
      <w:pPr>
        <w:pStyle w:val="Puslapioinaostekstas"/>
        <w:rPr>
          <w:rFonts w:ascii="Calibri" w:hAnsi="Calibri" w:cs="Calibri"/>
        </w:rPr>
      </w:pPr>
      <w:r>
        <w:rPr>
          <w:rStyle w:val="Puslapioinaosnuoroda"/>
        </w:rPr>
        <w:footnoteRef/>
      </w:r>
      <w:r>
        <w:t xml:space="preserve"> </w:t>
      </w:r>
      <w:r>
        <w:rPr>
          <w:rFonts w:ascii="Calibri" w:hAnsi="Calibri" w:cs="Calibri"/>
        </w:rPr>
        <w:t xml:space="preserve">Nurodoma </w:t>
      </w:r>
      <w:r>
        <w:rPr>
          <w:rFonts w:ascii="Calibri" w:hAnsi="Calibri" w:cs="Calibri"/>
          <w:b/>
          <w:bCs/>
        </w:rPr>
        <w:t>tiksli reikšmė arba konkretus aprašymas</w:t>
      </w:r>
      <w:r>
        <w:rPr>
          <w:rFonts w:ascii="Calibri" w:hAnsi="Calibri" w:cs="Calibri"/>
        </w:rPr>
        <w:t>, nepaliekant tokių reikšmių kaip „ne mažiau/ne daugiau/ne dažniau/arba/atitinka/taip“ ir/ar pan.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F4E"/>
    <w:multiLevelType w:val="multilevel"/>
    <w:tmpl w:val="A1AE20C2"/>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C30E7"/>
    <w:multiLevelType w:val="hybridMultilevel"/>
    <w:tmpl w:val="901884BA"/>
    <w:lvl w:ilvl="0" w:tplc="6D8638D6">
      <w:start w:val="1"/>
      <w:numFmt w:val="bullet"/>
      <w:lvlText w:val=""/>
      <w:lvlJc w:val="left"/>
      <w:pPr>
        <w:ind w:left="1080" w:hanging="360"/>
      </w:pPr>
      <w:rPr>
        <w:rFonts w:ascii="Symbol" w:hAnsi="Symbol"/>
      </w:rPr>
    </w:lvl>
    <w:lvl w:ilvl="1" w:tplc="C674E2EE">
      <w:start w:val="1"/>
      <w:numFmt w:val="bullet"/>
      <w:lvlText w:val=""/>
      <w:lvlJc w:val="left"/>
      <w:pPr>
        <w:ind w:left="1080" w:hanging="360"/>
      </w:pPr>
      <w:rPr>
        <w:rFonts w:ascii="Symbol" w:hAnsi="Symbol"/>
      </w:rPr>
    </w:lvl>
    <w:lvl w:ilvl="2" w:tplc="5378814E">
      <w:start w:val="1"/>
      <w:numFmt w:val="bullet"/>
      <w:lvlText w:val=""/>
      <w:lvlJc w:val="left"/>
      <w:pPr>
        <w:ind w:left="1080" w:hanging="360"/>
      </w:pPr>
      <w:rPr>
        <w:rFonts w:ascii="Symbol" w:hAnsi="Symbol"/>
      </w:rPr>
    </w:lvl>
    <w:lvl w:ilvl="3" w:tplc="1994AEAC">
      <w:start w:val="1"/>
      <w:numFmt w:val="bullet"/>
      <w:lvlText w:val=""/>
      <w:lvlJc w:val="left"/>
      <w:pPr>
        <w:ind w:left="1080" w:hanging="360"/>
      </w:pPr>
      <w:rPr>
        <w:rFonts w:ascii="Symbol" w:hAnsi="Symbol"/>
      </w:rPr>
    </w:lvl>
    <w:lvl w:ilvl="4" w:tplc="7BB407CA">
      <w:start w:val="1"/>
      <w:numFmt w:val="bullet"/>
      <w:lvlText w:val=""/>
      <w:lvlJc w:val="left"/>
      <w:pPr>
        <w:ind w:left="1080" w:hanging="360"/>
      </w:pPr>
      <w:rPr>
        <w:rFonts w:ascii="Symbol" w:hAnsi="Symbol"/>
      </w:rPr>
    </w:lvl>
    <w:lvl w:ilvl="5" w:tplc="1742B824">
      <w:start w:val="1"/>
      <w:numFmt w:val="bullet"/>
      <w:lvlText w:val=""/>
      <w:lvlJc w:val="left"/>
      <w:pPr>
        <w:ind w:left="1080" w:hanging="360"/>
      </w:pPr>
      <w:rPr>
        <w:rFonts w:ascii="Symbol" w:hAnsi="Symbol"/>
      </w:rPr>
    </w:lvl>
    <w:lvl w:ilvl="6" w:tplc="D464A822">
      <w:start w:val="1"/>
      <w:numFmt w:val="bullet"/>
      <w:lvlText w:val=""/>
      <w:lvlJc w:val="left"/>
      <w:pPr>
        <w:ind w:left="1080" w:hanging="360"/>
      </w:pPr>
      <w:rPr>
        <w:rFonts w:ascii="Symbol" w:hAnsi="Symbol"/>
      </w:rPr>
    </w:lvl>
    <w:lvl w:ilvl="7" w:tplc="AC6411AE">
      <w:start w:val="1"/>
      <w:numFmt w:val="bullet"/>
      <w:lvlText w:val=""/>
      <w:lvlJc w:val="left"/>
      <w:pPr>
        <w:ind w:left="1080" w:hanging="360"/>
      </w:pPr>
      <w:rPr>
        <w:rFonts w:ascii="Symbol" w:hAnsi="Symbol"/>
      </w:rPr>
    </w:lvl>
    <w:lvl w:ilvl="8" w:tplc="B4304C24">
      <w:start w:val="1"/>
      <w:numFmt w:val="bullet"/>
      <w:lvlText w:val=""/>
      <w:lvlJc w:val="left"/>
      <w:pPr>
        <w:ind w:left="1080" w:hanging="360"/>
      </w:pPr>
      <w:rPr>
        <w:rFonts w:ascii="Symbol" w:hAnsi="Symbol"/>
      </w:rPr>
    </w:lvl>
  </w:abstractNum>
  <w:abstractNum w:abstractNumId="2" w15:restartNumberingAfterBreak="0">
    <w:nsid w:val="15AE79F6"/>
    <w:multiLevelType w:val="multilevel"/>
    <w:tmpl w:val="53E83C72"/>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20730CEB"/>
    <w:multiLevelType w:val="hybridMultilevel"/>
    <w:tmpl w:val="83A84F60"/>
    <w:lvl w:ilvl="0" w:tplc="94E485CA">
      <w:start w:val="1"/>
      <w:numFmt w:val="decimal"/>
      <w:lvlText w:val="%1."/>
      <w:lvlJc w:val="left"/>
      <w:pPr>
        <w:ind w:left="720" w:hanging="360"/>
      </w:pPr>
    </w:lvl>
    <w:lvl w:ilvl="1" w:tplc="3D3A3B44">
      <w:start w:val="1"/>
      <w:numFmt w:val="decimal"/>
      <w:lvlText w:val="%2."/>
      <w:lvlJc w:val="left"/>
      <w:pPr>
        <w:ind w:left="720" w:hanging="360"/>
      </w:pPr>
    </w:lvl>
    <w:lvl w:ilvl="2" w:tplc="ED3249A8">
      <w:start w:val="1"/>
      <w:numFmt w:val="decimal"/>
      <w:lvlText w:val="%3."/>
      <w:lvlJc w:val="left"/>
      <w:pPr>
        <w:ind w:left="720" w:hanging="360"/>
      </w:pPr>
    </w:lvl>
    <w:lvl w:ilvl="3" w:tplc="097AE532">
      <w:start w:val="1"/>
      <w:numFmt w:val="decimal"/>
      <w:lvlText w:val="%4."/>
      <w:lvlJc w:val="left"/>
      <w:pPr>
        <w:ind w:left="720" w:hanging="360"/>
      </w:pPr>
    </w:lvl>
    <w:lvl w:ilvl="4" w:tplc="496291AA">
      <w:start w:val="1"/>
      <w:numFmt w:val="decimal"/>
      <w:lvlText w:val="%5."/>
      <w:lvlJc w:val="left"/>
      <w:pPr>
        <w:ind w:left="720" w:hanging="360"/>
      </w:pPr>
    </w:lvl>
    <w:lvl w:ilvl="5" w:tplc="9E940AC0">
      <w:start w:val="1"/>
      <w:numFmt w:val="decimal"/>
      <w:lvlText w:val="%6."/>
      <w:lvlJc w:val="left"/>
      <w:pPr>
        <w:ind w:left="720" w:hanging="360"/>
      </w:pPr>
    </w:lvl>
    <w:lvl w:ilvl="6" w:tplc="E7289846">
      <w:start w:val="1"/>
      <w:numFmt w:val="decimal"/>
      <w:lvlText w:val="%7."/>
      <w:lvlJc w:val="left"/>
      <w:pPr>
        <w:ind w:left="720" w:hanging="360"/>
      </w:pPr>
    </w:lvl>
    <w:lvl w:ilvl="7" w:tplc="5F5CCA76">
      <w:start w:val="1"/>
      <w:numFmt w:val="decimal"/>
      <w:lvlText w:val="%8."/>
      <w:lvlJc w:val="left"/>
      <w:pPr>
        <w:ind w:left="720" w:hanging="360"/>
      </w:pPr>
    </w:lvl>
    <w:lvl w:ilvl="8" w:tplc="C49E99A2">
      <w:start w:val="1"/>
      <w:numFmt w:val="decimal"/>
      <w:lvlText w:val="%9."/>
      <w:lvlJc w:val="left"/>
      <w:pPr>
        <w:ind w:left="720" w:hanging="360"/>
      </w:pPr>
    </w:lvl>
  </w:abstractNum>
  <w:abstractNum w:abstractNumId="4"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0702D6"/>
    <w:multiLevelType w:val="hybridMultilevel"/>
    <w:tmpl w:val="D9067E86"/>
    <w:lvl w:ilvl="0" w:tplc="50542010">
      <w:start w:val="1"/>
      <w:numFmt w:val="decimal"/>
      <w:lvlText w:val="%1."/>
      <w:lvlJc w:val="left"/>
      <w:pPr>
        <w:ind w:left="1440" w:hanging="360"/>
      </w:pPr>
    </w:lvl>
    <w:lvl w:ilvl="1" w:tplc="56BE1C70">
      <w:start w:val="1"/>
      <w:numFmt w:val="decimal"/>
      <w:lvlText w:val="%2."/>
      <w:lvlJc w:val="left"/>
      <w:pPr>
        <w:ind w:left="1440" w:hanging="360"/>
      </w:pPr>
    </w:lvl>
    <w:lvl w:ilvl="2" w:tplc="62D60FD4">
      <w:start w:val="1"/>
      <w:numFmt w:val="decimal"/>
      <w:lvlText w:val="%3."/>
      <w:lvlJc w:val="left"/>
      <w:pPr>
        <w:ind w:left="1440" w:hanging="360"/>
      </w:pPr>
    </w:lvl>
    <w:lvl w:ilvl="3" w:tplc="84366A8E">
      <w:start w:val="1"/>
      <w:numFmt w:val="decimal"/>
      <w:lvlText w:val="%4."/>
      <w:lvlJc w:val="left"/>
      <w:pPr>
        <w:ind w:left="1440" w:hanging="360"/>
      </w:pPr>
    </w:lvl>
    <w:lvl w:ilvl="4" w:tplc="65ACF3DC">
      <w:start w:val="1"/>
      <w:numFmt w:val="decimal"/>
      <w:lvlText w:val="%5."/>
      <w:lvlJc w:val="left"/>
      <w:pPr>
        <w:ind w:left="1440" w:hanging="360"/>
      </w:pPr>
    </w:lvl>
    <w:lvl w:ilvl="5" w:tplc="DF96014A">
      <w:start w:val="1"/>
      <w:numFmt w:val="decimal"/>
      <w:lvlText w:val="%6."/>
      <w:lvlJc w:val="left"/>
      <w:pPr>
        <w:ind w:left="1440" w:hanging="360"/>
      </w:pPr>
    </w:lvl>
    <w:lvl w:ilvl="6" w:tplc="D358792E">
      <w:start w:val="1"/>
      <w:numFmt w:val="decimal"/>
      <w:lvlText w:val="%7."/>
      <w:lvlJc w:val="left"/>
      <w:pPr>
        <w:ind w:left="1440" w:hanging="360"/>
      </w:pPr>
    </w:lvl>
    <w:lvl w:ilvl="7" w:tplc="5D6C51E6">
      <w:start w:val="1"/>
      <w:numFmt w:val="decimal"/>
      <w:lvlText w:val="%8."/>
      <w:lvlJc w:val="left"/>
      <w:pPr>
        <w:ind w:left="1440" w:hanging="360"/>
      </w:pPr>
    </w:lvl>
    <w:lvl w:ilvl="8" w:tplc="4C8C0740">
      <w:start w:val="1"/>
      <w:numFmt w:val="decimal"/>
      <w:lvlText w:val="%9."/>
      <w:lvlJc w:val="left"/>
      <w:pPr>
        <w:ind w:left="1440" w:hanging="360"/>
      </w:pPr>
    </w:lvl>
  </w:abstractNum>
  <w:abstractNum w:abstractNumId="6" w15:restartNumberingAfterBreak="0">
    <w:nsid w:val="309D2E95"/>
    <w:multiLevelType w:val="multilevel"/>
    <w:tmpl w:val="9DDEFE5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891E0E"/>
    <w:multiLevelType w:val="hybridMultilevel"/>
    <w:tmpl w:val="195AEA56"/>
    <w:lvl w:ilvl="0" w:tplc="8EA4B76E">
      <w:start w:val="1"/>
      <w:numFmt w:val="upperRoman"/>
      <w:lvlText w:val="%1."/>
      <w:lvlJc w:val="left"/>
      <w:pPr>
        <w:ind w:left="1080" w:hanging="72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515472"/>
    <w:multiLevelType w:val="hybridMultilevel"/>
    <w:tmpl w:val="CF60322C"/>
    <w:lvl w:ilvl="0" w:tplc="B8261B0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310F98"/>
    <w:multiLevelType w:val="hybridMultilevel"/>
    <w:tmpl w:val="F8823188"/>
    <w:lvl w:ilvl="0" w:tplc="A7DAEDEC">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EC57AF"/>
    <w:multiLevelType w:val="hybridMultilevel"/>
    <w:tmpl w:val="7480B7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C061E33"/>
    <w:multiLevelType w:val="hybridMultilevel"/>
    <w:tmpl w:val="2A7C270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0364BF4"/>
    <w:multiLevelType w:val="hybridMultilevel"/>
    <w:tmpl w:val="2A00BD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1431457"/>
    <w:multiLevelType w:val="hybridMultilevel"/>
    <w:tmpl w:val="1B5037D8"/>
    <w:lvl w:ilvl="0" w:tplc="5FB8827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D464F5"/>
    <w:multiLevelType w:val="hybridMultilevel"/>
    <w:tmpl w:val="C2805BFE"/>
    <w:lvl w:ilvl="0" w:tplc="B0346B54">
      <w:start w:val="1"/>
      <w:numFmt w:val="bullet"/>
      <w:lvlText w:val=""/>
      <w:lvlJc w:val="left"/>
      <w:pPr>
        <w:ind w:left="1080" w:hanging="360"/>
      </w:pPr>
      <w:rPr>
        <w:rFonts w:ascii="Symbol" w:hAnsi="Symbol"/>
      </w:rPr>
    </w:lvl>
    <w:lvl w:ilvl="1" w:tplc="10701A4A">
      <w:start w:val="1"/>
      <w:numFmt w:val="bullet"/>
      <w:lvlText w:val=""/>
      <w:lvlJc w:val="left"/>
      <w:pPr>
        <w:ind w:left="1080" w:hanging="360"/>
      </w:pPr>
      <w:rPr>
        <w:rFonts w:ascii="Symbol" w:hAnsi="Symbol"/>
      </w:rPr>
    </w:lvl>
    <w:lvl w:ilvl="2" w:tplc="EAB24D28">
      <w:start w:val="1"/>
      <w:numFmt w:val="bullet"/>
      <w:lvlText w:val=""/>
      <w:lvlJc w:val="left"/>
      <w:pPr>
        <w:ind w:left="1080" w:hanging="360"/>
      </w:pPr>
      <w:rPr>
        <w:rFonts w:ascii="Symbol" w:hAnsi="Symbol"/>
      </w:rPr>
    </w:lvl>
    <w:lvl w:ilvl="3" w:tplc="63008654">
      <w:start w:val="1"/>
      <w:numFmt w:val="bullet"/>
      <w:lvlText w:val=""/>
      <w:lvlJc w:val="left"/>
      <w:pPr>
        <w:ind w:left="1080" w:hanging="360"/>
      </w:pPr>
      <w:rPr>
        <w:rFonts w:ascii="Symbol" w:hAnsi="Symbol"/>
      </w:rPr>
    </w:lvl>
    <w:lvl w:ilvl="4" w:tplc="E0C45CAC">
      <w:start w:val="1"/>
      <w:numFmt w:val="bullet"/>
      <w:lvlText w:val=""/>
      <w:lvlJc w:val="left"/>
      <w:pPr>
        <w:ind w:left="1080" w:hanging="360"/>
      </w:pPr>
      <w:rPr>
        <w:rFonts w:ascii="Symbol" w:hAnsi="Symbol"/>
      </w:rPr>
    </w:lvl>
    <w:lvl w:ilvl="5" w:tplc="9A5A02B8">
      <w:start w:val="1"/>
      <w:numFmt w:val="bullet"/>
      <w:lvlText w:val=""/>
      <w:lvlJc w:val="left"/>
      <w:pPr>
        <w:ind w:left="1080" w:hanging="360"/>
      </w:pPr>
      <w:rPr>
        <w:rFonts w:ascii="Symbol" w:hAnsi="Symbol"/>
      </w:rPr>
    </w:lvl>
    <w:lvl w:ilvl="6" w:tplc="A262153C">
      <w:start w:val="1"/>
      <w:numFmt w:val="bullet"/>
      <w:lvlText w:val=""/>
      <w:lvlJc w:val="left"/>
      <w:pPr>
        <w:ind w:left="1080" w:hanging="360"/>
      </w:pPr>
      <w:rPr>
        <w:rFonts w:ascii="Symbol" w:hAnsi="Symbol"/>
      </w:rPr>
    </w:lvl>
    <w:lvl w:ilvl="7" w:tplc="FDD450AE">
      <w:start w:val="1"/>
      <w:numFmt w:val="bullet"/>
      <w:lvlText w:val=""/>
      <w:lvlJc w:val="left"/>
      <w:pPr>
        <w:ind w:left="1080" w:hanging="360"/>
      </w:pPr>
      <w:rPr>
        <w:rFonts w:ascii="Symbol" w:hAnsi="Symbol"/>
      </w:rPr>
    </w:lvl>
    <w:lvl w:ilvl="8" w:tplc="83FAA1B2">
      <w:start w:val="1"/>
      <w:numFmt w:val="bullet"/>
      <w:lvlText w:val=""/>
      <w:lvlJc w:val="left"/>
      <w:pPr>
        <w:ind w:left="1080" w:hanging="360"/>
      </w:pPr>
      <w:rPr>
        <w:rFonts w:ascii="Symbol" w:hAnsi="Symbol"/>
      </w:rPr>
    </w:lvl>
  </w:abstractNum>
  <w:abstractNum w:abstractNumId="15" w15:restartNumberingAfterBreak="0">
    <w:nsid w:val="6A6332CB"/>
    <w:multiLevelType w:val="hybridMultilevel"/>
    <w:tmpl w:val="81F2B37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0164B0"/>
    <w:multiLevelType w:val="multilevel"/>
    <w:tmpl w:val="FE6E46B8"/>
    <w:lvl w:ilvl="0">
      <w:start w:val="5"/>
      <w:numFmt w:val="decimal"/>
      <w:lvlText w:val="%1"/>
      <w:lvlJc w:val="left"/>
      <w:pPr>
        <w:ind w:left="360" w:hanging="360"/>
      </w:pPr>
      <w:rPr>
        <w:rFonts w:hint="default"/>
      </w:rPr>
    </w:lvl>
    <w:lvl w:ilvl="1">
      <w:start w:val="2"/>
      <w:numFmt w:val="decimal"/>
      <w:lvlText w:val="%1.%2"/>
      <w:lvlJc w:val="left"/>
      <w:pPr>
        <w:ind w:left="679" w:hanging="36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1996" w:hanging="72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2994" w:hanging="108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3992" w:hanging="1440"/>
      </w:pPr>
      <w:rPr>
        <w:rFonts w:hint="default"/>
      </w:rPr>
    </w:lvl>
  </w:abstractNum>
  <w:abstractNum w:abstractNumId="17"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D673A99"/>
    <w:multiLevelType w:val="hybridMultilevel"/>
    <w:tmpl w:val="7FF2092A"/>
    <w:lvl w:ilvl="0" w:tplc="E4541C2A">
      <w:start w:val="1"/>
      <w:numFmt w:val="bullet"/>
      <w:lvlText w:val=""/>
      <w:lvlJc w:val="left"/>
      <w:pPr>
        <w:ind w:left="1080" w:hanging="360"/>
      </w:pPr>
      <w:rPr>
        <w:rFonts w:ascii="Symbol" w:hAnsi="Symbol"/>
      </w:rPr>
    </w:lvl>
    <w:lvl w:ilvl="1" w:tplc="E06AC170">
      <w:start w:val="1"/>
      <w:numFmt w:val="bullet"/>
      <w:lvlText w:val=""/>
      <w:lvlJc w:val="left"/>
      <w:pPr>
        <w:ind w:left="1080" w:hanging="360"/>
      </w:pPr>
      <w:rPr>
        <w:rFonts w:ascii="Symbol" w:hAnsi="Symbol"/>
      </w:rPr>
    </w:lvl>
    <w:lvl w:ilvl="2" w:tplc="6FCC7126">
      <w:start w:val="1"/>
      <w:numFmt w:val="bullet"/>
      <w:lvlText w:val=""/>
      <w:lvlJc w:val="left"/>
      <w:pPr>
        <w:ind w:left="1080" w:hanging="360"/>
      </w:pPr>
      <w:rPr>
        <w:rFonts w:ascii="Symbol" w:hAnsi="Symbol"/>
      </w:rPr>
    </w:lvl>
    <w:lvl w:ilvl="3" w:tplc="459CCC20">
      <w:start w:val="1"/>
      <w:numFmt w:val="bullet"/>
      <w:lvlText w:val=""/>
      <w:lvlJc w:val="left"/>
      <w:pPr>
        <w:ind w:left="1080" w:hanging="360"/>
      </w:pPr>
      <w:rPr>
        <w:rFonts w:ascii="Symbol" w:hAnsi="Symbol"/>
      </w:rPr>
    </w:lvl>
    <w:lvl w:ilvl="4" w:tplc="6B786B6E">
      <w:start w:val="1"/>
      <w:numFmt w:val="bullet"/>
      <w:lvlText w:val=""/>
      <w:lvlJc w:val="left"/>
      <w:pPr>
        <w:ind w:left="1080" w:hanging="360"/>
      </w:pPr>
      <w:rPr>
        <w:rFonts w:ascii="Symbol" w:hAnsi="Symbol"/>
      </w:rPr>
    </w:lvl>
    <w:lvl w:ilvl="5" w:tplc="C62CFC06">
      <w:start w:val="1"/>
      <w:numFmt w:val="bullet"/>
      <w:lvlText w:val=""/>
      <w:lvlJc w:val="left"/>
      <w:pPr>
        <w:ind w:left="1080" w:hanging="360"/>
      </w:pPr>
      <w:rPr>
        <w:rFonts w:ascii="Symbol" w:hAnsi="Symbol"/>
      </w:rPr>
    </w:lvl>
    <w:lvl w:ilvl="6" w:tplc="FD4E1E6A">
      <w:start w:val="1"/>
      <w:numFmt w:val="bullet"/>
      <w:lvlText w:val=""/>
      <w:lvlJc w:val="left"/>
      <w:pPr>
        <w:ind w:left="1080" w:hanging="360"/>
      </w:pPr>
      <w:rPr>
        <w:rFonts w:ascii="Symbol" w:hAnsi="Symbol"/>
      </w:rPr>
    </w:lvl>
    <w:lvl w:ilvl="7" w:tplc="3E3E3446">
      <w:start w:val="1"/>
      <w:numFmt w:val="bullet"/>
      <w:lvlText w:val=""/>
      <w:lvlJc w:val="left"/>
      <w:pPr>
        <w:ind w:left="1080" w:hanging="360"/>
      </w:pPr>
      <w:rPr>
        <w:rFonts w:ascii="Symbol" w:hAnsi="Symbol"/>
      </w:rPr>
    </w:lvl>
    <w:lvl w:ilvl="8" w:tplc="B2B0BD90">
      <w:start w:val="1"/>
      <w:numFmt w:val="bullet"/>
      <w:lvlText w:val=""/>
      <w:lvlJc w:val="left"/>
      <w:pPr>
        <w:ind w:left="1080" w:hanging="360"/>
      </w:pPr>
      <w:rPr>
        <w:rFonts w:ascii="Symbol" w:hAnsi="Symbol"/>
      </w:rPr>
    </w:lvl>
  </w:abstractNum>
  <w:num w:numId="1" w16cid:durableId="1599606779">
    <w:abstractNumId w:val="4"/>
  </w:num>
  <w:num w:numId="2" w16cid:durableId="1745100286">
    <w:abstractNumId w:val="7"/>
  </w:num>
  <w:num w:numId="3" w16cid:durableId="50189327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361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1331945">
    <w:abstractNumId w:val="8"/>
  </w:num>
  <w:num w:numId="6" w16cid:durableId="994645079">
    <w:abstractNumId w:val="17"/>
  </w:num>
  <w:num w:numId="7" w16cid:durableId="57944207">
    <w:abstractNumId w:val="2"/>
  </w:num>
  <w:num w:numId="8" w16cid:durableId="1875650893">
    <w:abstractNumId w:val="6"/>
  </w:num>
  <w:num w:numId="9" w16cid:durableId="404761413">
    <w:abstractNumId w:val="0"/>
  </w:num>
  <w:num w:numId="10" w16cid:durableId="1326786483">
    <w:abstractNumId w:val="16"/>
  </w:num>
  <w:num w:numId="11" w16cid:durableId="1804808617">
    <w:abstractNumId w:val="9"/>
  </w:num>
  <w:num w:numId="12" w16cid:durableId="446853209">
    <w:abstractNumId w:val="11"/>
  </w:num>
  <w:num w:numId="13" w16cid:durableId="1865247982">
    <w:abstractNumId w:val="13"/>
  </w:num>
  <w:num w:numId="14" w16cid:durableId="2147044272">
    <w:abstractNumId w:val="15"/>
  </w:num>
  <w:num w:numId="15" w16cid:durableId="735322096">
    <w:abstractNumId w:val="12"/>
  </w:num>
  <w:num w:numId="16" w16cid:durableId="1081945405">
    <w:abstractNumId w:val="1"/>
  </w:num>
  <w:num w:numId="17" w16cid:durableId="1598371716">
    <w:abstractNumId w:val="18"/>
  </w:num>
  <w:num w:numId="18" w16cid:durableId="1204757396">
    <w:abstractNumId w:val="5"/>
  </w:num>
  <w:num w:numId="19" w16cid:durableId="1667514417">
    <w:abstractNumId w:val="14"/>
  </w:num>
  <w:num w:numId="20" w16cid:durableId="11176752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C8"/>
    <w:rsid w:val="00036BBB"/>
    <w:rsid w:val="00042899"/>
    <w:rsid w:val="0004436E"/>
    <w:rsid w:val="000758B6"/>
    <w:rsid w:val="0007592E"/>
    <w:rsid w:val="00080977"/>
    <w:rsid w:val="00095C43"/>
    <w:rsid w:val="000A3AF5"/>
    <w:rsid w:val="000B0AE5"/>
    <w:rsid w:val="000B1674"/>
    <w:rsid w:val="000E4A44"/>
    <w:rsid w:val="000E61AD"/>
    <w:rsid w:val="000F72E9"/>
    <w:rsid w:val="0011225B"/>
    <w:rsid w:val="00114FDC"/>
    <w:rsid w:val="001262CF"/>
    <w:rsid w:val="00132645"/>
    <w:rsid w:val="00145ABD"/>
    <w:rsid w:val="00154F06"/>
    <w:rsid w:val="00164630"/>
    <w:rsid w:val="00180BF8"/>
    <w:rsid w:val="00187EFC"/>
    <w:rsid w:val="001A68B0"/>
    <w:rsid w:val="001C4759"/>
    <w:rsid w:val="001C5751"/>
    <w:rsid w:val="001D4BB9"/>
    <w:rsid w:val="001D5B30"/>
    <w:rsid w:val="001F3855"/>
    <w:rsid w:val="00205562"/>
    <w:rsid w:val="002456B3"/>
    <w:rsid w:val="002507DB"/>
    <w:rsid w:val="0025262F"/>
    <w:rsid w:val="0025727A"/>
    <w:rsid w:val="00261C46"/>
    <w:rsid w:val="00265508"/>
    <w:rsid w:val="00292BE4"/>
    <w:rsid w:val="002B04F1"/>
    <w:rsid w:val="002B3D23"/>
    <w:rsid w:val="002B6DED"/>
    <w:rsid w:val="002C0888"/>
    <w:rsid w:val="002C37A3"/>
    <w:rsid w:val="002C652D"/>
    <w:rsid w:val="002D6CC2"/>
    <w:rsid w:val="002F380E"/>
    <w:rsid w:val="002F5A8C"/>
    <w:rsid w:val="00314B04"/>
    <w:rsid w:val="003154CD"/>
    <w:rsid w:val="0033063B"/>
    <w:rsid w:val="00355E6D"/>
    <w:rsid w:val="00375EB0"/>
    <w:rsid w:val="003828C0"/>
    <w:rsid w:val="003C1E57"/>
    <w:rsid w:val="003C23F2"/>
    <w:rsid w:val="003C3B2D"/>
    <w:rsid w:val="003D2296"/>
    <w:rsid w:val="003D2FC9"/>
    <w:rsid w:val="003E5492"/>
    <w:rsid w:val="003F074F"/>
    <w:rsid w:val="00411DB8"/>
    <w:rsid w:val="004430D9"/>
    <w:rsid w:val="0045372B"/>
    <w:rsid w:val="00454AA9"/>
    <w:rsid w:val="00456530"/>
    <w:rsid w:val="00474197"/>
    <w:rsid w:val="00481AE3"/>
    <w:rsid w:val="00496D46"/>
    <w:rsid w:val="004A0546"/>
    <w:rsid w:val="004A2587"/>
    <w:rsid w:val="004A555F"/>
    <w:rsid w:val="004B0ED1"/>
    <w:rsid w:val="00504B9D"/>
    <w:rsid w:val="0051519F"/>
    <w:rsid w:val="00520444"/>
    <w:rsid w:val="00520883"/>
    <w:rsid w:val="0052726C"/>
    <w:rsid w:val="005603F6"/>
    <w:rsid w:val="005655C7"/>
    <w:rsid w:val="005917F3"/>
    <w:rsid w:val="005A7ECC"/>
    <w:rsid w:val="005B6C01"/>
    <w:rsid w:val="005B7C51"/>
    <w:rsid w:val="005D1CAC"/>
    <w:rsid w:val="005E3816"/>
    <w:rsid w:val="005F1FFB"/>
    <w:rsid w:val="00604CCC"/>
    <w:rsid w:val="00615AD5"/>
    <w:rsid w:val="006222D1"/>
    <w:rsid w:val="0064027E"/>
    <w:rsid w:val="00641B59"/>
    <w:rsid w:val="006433C9"/>
    <w:rsid w:val="00671FC4"/>
    <w:rsid w:val="0069788D"/>
    <w:rsid w:val="006D54F2"/>
    <w:rsid w:val="006D6BA1"/>
    <w:rsid w:val="006E7757"/>
    <w:rsid w:val="006F3BFB"/>
    <w:rsid w:val="00704714"/>
    <w:rsid w:val="00705686"/>
    <w:rsid w:val="00710786"/>
    <w:rsid w:val="0071500B"/>
    <w:rsid w:val="00717D1A"/>
    <w:rsid w:val="0074056D"/>
    <w:rsid w:val="007416FF"/>
    <w:rsid w:val="00747134"/>
    <w:rsid w:val="00747FB8"/>
    <w:rsid w:val="00750B82"/>
    <w:rsid w:val="007669E9"/>
    <w:rsid w:val="00790F51"/>
    <w:rsid w:val="007C1930"/>
    <w:rsid w:val="007C5D66"/>
    <w:rsid w:val="007C7B31"/>
    <w:rsid w:val="007E5BB7"/>
    <w:rsid w:val="007F2F17"/>
    <w:rsid w:val="007F3146"/>
    <w:rsid w:val="007F6F8F"/>
    <w:rsid w:val="008231AA"/>
    <w:rsid w:val="00825C76"/>
    <w:rsid w:val="00845828"/>
    <w:rsid w:val="0084792A"/>
    <w:rsid w:val="00853C7C"/>
    <w:rsid w:val="0085503B"/>
    <w:rsid w:val="00865EE5"/>
    <w:rsid w:val="008718BF"/>
    <w:rsid w:val="00874575"/>
    <w:rsid w:val="008824EF"/>
    <w:rsid w:val="00884FB4"/>
    <w:rsid w:val="008934AB"/>
    <w:rsid w:val="00893892"/>
    <w:rsid w:val="00897BB4"/>
    <w:rsid w:val="008B65D8"/>
    <w:rsid w:val="008D01C3"/>
    <w:rsid w:val="008D076B"/>
    <w:rsid w:val="008D0F1B"/>
    <w:rsid w:val="008D69C8"/>
    <w:rsid w:val="008E474E"/>
    <w:rsid w:val="009009DC"/>
    <w:rsid w:val="00923643"/>
    <w:rsid w:val="00923FE3"/>
    <w:rsid w:val="009373F9"/>
    <w:rsid w:val="0093797A"/>
    <w:rsid w:val="0094309D"/>
    <w:rsid w:val="00945882"/>
    <w:rsid w:val="009503DD"/>
    <w:rsid w:val="009562A5"/>
    <w:rsid w:val="00961090"/>
    <w:rsid w:val="0096793B"/>
    <w:rsid w:val="0099148C"/>
    <w:rsid w:val="009A24B0"/>
    <w:rsid w:val="009A7B6C"/>
    <w:rsid w:val="009B479F"/>
    <w:rsid w:val="009D5042"/>
    <w:rsid w:val="009D6699"/>
    <w:rsid w:val="00A14027"/>
    <w:rsid w:val="00A354E8"/>
    <w:rsid w:val="00A40426"/>
    <w:rsid w:val="00A4664C"/>
    <w:rsid w:val="00A64A9C"/>
    <w:rsid w:val="00A73498"/>
    <w:rsid w:val="00A75B25"/>
    <w:rsid w:val="00A822D1"/>
    <w:rsid w:val="00A872FB"/>
    <w:rsid w:val="00AA1996"/>
    <w:rsid w:val="00AA1F88"/>
    <w:rsid w:val="00AA2A25"/>
    <w:rsid w:val="00AC4C7D"/>
    <w:rsid w:val="00AF6723"/>
    <w:rsid w:val="00B04701"/>
    <w:rsid w:val="00B27539"/>
    <w:rsid w:val="00B41BD9"/>
    <w:rsid w:val="00B5042B"/>
    <w:rsid w:val="00B67EBA"/>
    <w:rsid w:val="00B76C0D"/>
    <w:rsid w:val="00B7766E"/>
    <w:rsid w:val="00BA3373"/>
    <w:rsid w:val="00BA59B4"/>
    <w:rsid w:val="00BA7C29"/>
    <w:rsid w:val="00BB48A5"/>
    <w:rsid w:val="00BB4A12"/>
    <w:rsid w:val="00BB4FF8"/>
    <w:rsid w:val="00BD05D0"/>
    <w:rsid w:val="00BD40D7"/>
    <w:rsid w:val="00BF194E"/>
    <w:rsid w:val="00C246D1"/>
    <w:rsid w:val="00C34AB9"/>
    <w:rsid w:val="00CA2656"/>
    <w:rsid w:val="00CB0AD1"/>
    <w:rsid w:val="00CB335A"/>
    <w:rsid w:val="00CB444B"/>
    <w:rsid w:val="00CB59AB"/>
    <w:rsid w:val="00CC7A68"/>
    <w:rsid w:val="00CC7E34"/>
    <w:rsid w:val="00CF3281"/>
    <w:rsid w:val="00D003C2"/>
    <w:rsid w:val="00D117DB"/>
    <w:rsid w:val="00D12807"/>
    <w:rsid w:val="00D33191"/>
    <w:rsid w:val="00D34283"/>
    <w:rsid w:val="00D342B6"/>
    <w:rsid w:val="00D56D6B"/>
    <w:rsid w:val="00D90E64"/>
    <w:rsid w:val="00D96695"/>
    <w:rsid w:val="00DA38E1"/>
    <w:rsid w:val="00DB4CDF"/>
    <w:rsid w:val="00DC4B33"/>
    <w:rsid w:val="00DE4C4C"/>
    <w:rsid w:val="00DF6AEE"/>
    <w:rsid w:val="00E016E5"/>
    <w:rsid w:val="00E3319F"/>
    <w:rsid w:val="00E640A8"/>
    <w:rsid w:val="00E665DD"/>
    <w:rsid w:val="00E82535"/>
    <w:rsid w:val="00EA2D6F"/>
    <w:rsid w:val="00EA4E0F"/>
    <w:rsid w:val="00EB3FC5"/>
    <w:rsid w:val="00ED742E"/>
    <w:rsid w:val="00EE2BE9"/>
    <w:rsid w:val="00F21127"/>
    <w:rsid w:val="00F21339"/>
    <w:rsid w:val="00F22A3F"/>
    <w:rsid w:val="00F32C7D"/>
    <w:rsid w:val="00F56AC3"/>
    <w:rsid w:val="00F60EBC"/>
    <w:rsid w:val="00F64BF6"/>
    <w:rsid w:val="00F97A62"/>
    <w:rsid w:val="00FB00BF"/>
    <w:rsid w:val="00FB1734"/>
    <w:rsid w:val="00FC02D9"/>
    <w:rsid w:val="00FC129A"/>
    <w:rsid w:val="00FC1B31"/>
    <w:rsid w:val="00FC6D0B"/>
    <w:rsid w:val="00FC756B"/>
    <w:rsid w:val="00FE4659"/>
    <w:rsid w:val="00FF33D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BDA6"/>
  <w15:chartTrackingRefBased/>
  <w15:docId w15:val="{6EA6E570-1F26-4103-9076-3C8796806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rsid w:val="008D69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D69C8"/>
    <w:pPr>
      <w:widowControl w:val="0"/>
      <w:autoSpaceDE w:val="0"/>
      <w:autoSpaceDN w:val="0"/>
      <w:spacing w:after="0" w:line="240" w:lineRule="auto"/>
      <w:ind w:left="107"/>
    </w:pPr>
    <w:rPr>
      <w:rFonts w:ascii="Times New Roman" w:eastAsia="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9C8"/>
    <w:pPr>
      <w:spacing w:after="0" w:line="240" w:lineRule="auto"/>
      <w:ind w:left="720"/>
      <w:contextualSpacing/>
    </w:pPr>
    <w:rPr>
      <w:rFonts w:ascii="TimesLT" w:eastAsia="Times New Roman" w:hAnsi="TimesLT" w:cs="Times New Roman"/>
      <w:sz w:val="24"/>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D69C8"/>
    <w:rPr>
      <w:rFonts w:ascii="TimesLT" w:eastAsia="Times New Roman" w:hAnsi="TimesLT" w:cs="Times New Roman"/>
      <w:sz w:val="24"/>
      <w:szCs w:val="20"/>
      <w:lang w:val="en-US"/>
    </w:rPr>
  </w:style>
  <w:style w:type="character" w:styleId="Komentaronuoroda">
    <w:name w:val="annotation reference"/>
    <w:basedOn w:val="Numatytasispastraiposriftas"/>
    <w:uiPriority w:val="99"/>
    <w:semiHidden/>
    <w:unhideWhenUsed/>
    <w:rsid w:val="008D69C8"/>
    <w:rPr>
      <w:sz w:val="16"/>
      <w:szCs w:val="16"/>
    </w:rPr>
  </w:style>
  <w:style w:type="paragraph" w:styleId="Komentarotekstas">
    <w:name w:val="annotation text"/>
    <w:basedOn w:val="prastasis"/>
    <w:link w:val="KomentarotekstasDiagrama"/>
    <w:uiPriority w:val="99"/>
    <w:unhideWhenUsed/>
    <w:rsid w:val="008D69C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D69C8"/>
    <w:rPr>
      <w:sz w:val="20"/>
      <w:szCs w:val="20"/>
    </w:rPr>
  </w:style>
  <w:style w:type="paragraph" w:styleId="Komentarotema">
    <w:name w:val="annotation subject"/>
    <w:basedOn w:val="Komentarotekstas"/>
    <w:next w:val="Komentarotekstas"/>
    <w:link w:val="KomentarotemaDiagrama"/>
    <w:uiPriority w:val="99"/>
    <w:semiHidden/>
    <w:unhideWhenUsed/>
    <w:rsid w:val="008D69C8"/>
    <w:rPr>
      <w:b/>
      <w:bCs/>
    </w:rPr>
  </w:style>
  <w:style w:type="character" w:customStyle="1" w:styleId="KomentarotemaDiagrama">
    <w:name w:val="Komentaro tema Diagrama"/>
    <w:basedOn w:val="KomentarotekstasDiagrama"/>
    <w:link w:val="Komentarotema"/>
    <w:uiPriority w:val="99"/>
    <w:semiHidden/>
    <w:rsid w:val="008D69C8"/>
    <w:rPr>
      <w:b/>
      <w:bCs/>
      <w:sz w:val="20"/>
      <w:szCs w:val="20"/>
    </w:rPr>
  </w:style>
  <w:style w:type="paragraph" w:styleId="Debesliotekstas">
    <w:name w:val="Balloon Text"/>
    <w:basedOn w:val="prastasis"/>
    <w:link w:val="DebesliotekstasDiagrama"/>
    <w:uiPriority w:val="99"/>
    <w:semiHidden/>
    <w:unhideWhenUsed/>
    <w:rsid w:val="008D69C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9C8"/>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A734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73498"/>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rsid w:val="00A73498"/>
    <w:rPr>
      <w:vertAlign w:val="superscript"/>
    </w:rPr>
  </w:style>
  <w:style w:type="paragraph" w:styleId="Paantrat">
    <w:name w:val="Subtitle"/>
    <w:basedOn w:val="prastasis"/>
    <w:next w:val="prastasis"/>
    <w:link w:val="PaantratDiagrama"/>
    <w:uiPriority w:val="11"/>
    <w:qFormat/>
    <w:rsid w:val="00750B82"/>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750B82"/>
    <w:rPr>
      <w:rFonts w:eastAsiaTheme="minorEastAsia"/>
      <w:caps/>
      <w:color w:val="404040" w:themeColor="text1" w:themeTint="BF"/>
      <w:spacing w:val="20"/>
      <w:sz w:val="28"/>
      <w:szCs w:val="28"/>
      <w:lang w:eastAsia="lt-LT"/>
    </w:rPr>
  </w:style>
  <w:style w:type="table" w:customStyle="1" w:styleId="Lentelstinklelis1">
    <w:name w:val="Lentelės tinklelis1"/>
    <w:basedOn w:val="prastojilentel"/>
    <w:next w:val="Lentelstinklelis"/>
    <w:rsid w:val="00750B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50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353031">
      <w:bodyDiv w:val="1"/>
      <w:marLeft w:val="0"/>
      <w:marRight w:val="0"/>
      <w:marTop w:val="0"/>
      <w:marBottom w:val="0"/>
      <w:divBdr>
        <w:top w:val="none" w:sz="0" w:space="0" w:color="auto"/>
        <w:left w:val="none" w:sz="0" w:space="0" w:color="auto"/>
        <w:bottom w:val="none" w:sz="0" w:space="0" w:color="auto"/>
        <w:right w:val="none" w:sz="0" w:space="0" w:color="auto"/>
      </w:divBdr>
    </w:div>
    <w:div w:id="678967897">
      <w:bodyDiv w:val="1"/>
      <w:marLeft w:val="0"/>
      <w:marRight w:val="0"/>
      <w:marTop w:val="0"/>
      <w:marBottom w:val="0"/>
      <w:divBdr>
        <w:top w:val="none" w:sz="0" w:space="0" w:color="auto"/>
        <w:left w:val="none" w:sz="0" w:space="0" w:color="auto"/>
        <w:bottom w:val="none" w:sz="0" w:space="0" w:color="auto"/>
        <w:right w:val="none" w:sz="0" w:space="0" w:color="auto"/>
      </w:divBdr>
    </w:div>
    <w:div w:id="1090853063">
      <w:bodyDiv w:val="1"/>
      <w:marLeft w:val="0"/>
      <w:marRight w:val="0"/>
      <w:marTop w:val="0"/>
      <w:marBottom w:val="0"/>
      <w:divBdr>
        <w:top w:val="none" w:sz="0" w:space="0" w:color="auto"/>
        <w:left w:val="none" w:sz="0" w:space="0" w:color="auto"/>
        <w:bottom w:val="none" w:sz="0" w:space="0" w:color="auto"/>
        <w:right w:val="none" w:sz="0" w:space="0" w:color="auto"/>
      </w:divBdr>
    </w:div>
    <w:div w:id="160480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262F7-DF8F-4EE8-BB0B-B0E9419A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5048</Words>
  <Characters>2878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Alius Jaskūnas</dc:creator>
  <cp:keywords/>
  <dc:description/>
  <cp:lastModifiedBy>Vestina Jakučiūnienė</cp:lastModifiedBy>
  <cp:revision>5</cp:revision>
  <dcterms:created xsi:type="dcterms:W3CDTF">2026-06-19T09:57:00Z</dcterms:created>
  <dcterms:modified xsi:type="dcterms:W3CDTF">2026-06-22T07:05:00Z</dcterms:modified>
</cp:coreProperties>
</file>